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728AF" w14:textId="7D7B87C9" w:rsidR="000E7594" w:rsidRDefault="000E7594" w:rsidP="005E7A4E">
      <w:pPr>
        <w:rPr>
          <w:rFonts w:asciiTheme="minorHAnsi" w:hAnsiTheme="minorHAnsi" w:cs="Arial"/>
          <w:sz w:val="21"/>
          <w:szCs w:val="21"/>
        </w:rPr>
      </w:pPr>
    </w:p>
    <w:p w14:paraId="6490632A" w14:textId="4D780C43" w:rsidR="00C0450E" w:rsidRDefault="00C56A02" w:rsidP="005E7A4E">
      <w:pPr>
        <w:rPr>
          <w:rFonts w:asciiTheme="minorHAnsi" w:hAnsiTheme="minorHAnsi" w:cs="Arial"/>
          <w:sz w:val="21"/>
          <w:szCs w:val="21"/>
        </w:rPr>
      </w:pPr>
      <w:r>
        <w:rPr>
          <w:rFonts w:asciiTheme="minorHAnsi" w:hAnsiTheme="minorHAnsi" w:cs="Arial"/>
          <w:sz w:val="21"/>
          <w:szCs w:val="21"/>
        </w:rPr>
        <w:t>7</w:t>
      </w:r>
      <w:r w:rsidRPr="00C56A02">
        <w:rPr>
          <w:rFonts w:asciiTheme="minorHAnsi" w:hAnsiTheme="minorHAnsi" w:cs="Arial"/>
          <w:sz w:val="21"/>
          <w:szCs w:val="21"/>
          <w:vertAlign w:val="superscript"/>
        </w:rPr>
        <w:t>th</w:t>
      </w:r>
      <w:r>
        <w:rPr>
          <w:rFonts w:asciiTheme="minorHAnsi" w:hAnsiTheme="minorHAnsi" w:cs="Arial"/>
          <w:sz w:val="21"/>
          <w:szCs w:val="21"/>
        </w:rPr>
        <w:t xml:space="preserve"> June</w:t>
      </w:r>
      <w:r w:rsidR="002334EE">
        <w:rPr>
          <w:rFonts w:asciiTheme="minorHAnsi" w:hAnsiTheme="minorHAnsi" w:cs="Arial"/>
          <w:sz w:val="21"/>
          <w:szCs w:val="21"/>
        </w:rPr>
        <w:t xml:space="preserve"> 2021</w:t>
      </w:r>
    </w:p>
    <w:p w14:paraId="1466C6F6" w14:textId="77777777" w:rsidR="002334EE" w:rsidRDefault="002334EE" w:rsidP="005E7A4E">
      <w:pPr>
        <w:rPr>
          <w:rFonts w:asciiTheme="minorHAnsi" w:hAnsiTheme="minorHAnsi" w:cs="Arial"/>
          <w:sz w:val="21"/>
          <w:szCs w:val="21"/>
        </w:rPr>
      </w:pPr>
    </w:p>
    <w:p w14:paraId="45EB7687" w14:textId="3FC75CFB" w:rsidR="002334EE" w:rsidRPr="002334EE" w:rsidRDefault="00C56A02" w:rsidP="005E7A4E">
      <w:pPr>
        <w:rPr>
          <w:rFonts w:asciiTheme="minorHAnsi" w:hAnsiTheme="minorHAnsi" w:cs="Arial"/>
          <w:sz w:val="21"/>
          <w:szCs w:val="21"/>
          <w:u w:val="single"/>
        </w:rPr>
      </w:pPr>
      <w:r>
        <w:rPr>
          <w:rFonts w:asciiTheme="minorHAnsi" w:hAnsiTheme="minorHAnsi" w:cs="Arial"/>
          <w:sz w:val="21"/>
          <w:szCs w:val="21"/>
          <w:u w:val="single"/>
        </w:rPr>
        <w:t>Sex and Relationships Policy Consultation</w:t>
      </w:r>
    </w:p>
    <w:p w14:paraId="1F58428E" w14:textId="77777777" w:rsidR="00FE5B9F" w:rsidRDefault="00FE5B9F" w:rsidP="005E7A4E">
      <w:pPr>
        <w:rPr>
          <w:rFonts w:asciiTheme="minorHAnsi" w:hAnsiTheme="minorHAnsi" w:cs="Arial"/>
          <w:sz w:val="21"/>
          <w:szCs w:val="21"/>
        </w:rPr>
      </w:pPr>
    </w:p>
    <w:p w14:paraId="5D6F7228" w14:textId="19F152B9" w:rsidR="00C56A02" w:rsidRPr="00C56A02" w:rsidRDefault="002334EE" w:rsidP="00C56A02">
      <w:pPr>
        <w:rPr>
          <w:rFonts w:asciiTheme="minorHAnsi" w:hAnsiTheme="minorHAnsi" w:cs="Arial"/>
          <w:sz w:val="21"/>
          <w:szCs w:val="21"/>
        </w:rPr>
      </w:pPr>
      <w:r>
        <w:rPr>
          <w:rFonts w:asciiTheme="minorHAnsi" w:hAnsiTheme="minorHAnsi" w:cs="Arial"/>
          <w:sz w:val="21"/>
          <w:szCs w:val="21"/>
        </w:rPr>
        <w:t>Dear Parent/Carer,</w:t>
      </w:r>
      <w:r w:rsidR="00C56A02">
        <w:rPr>
          <w:rFonts w:asciiTheme="minorHAnsi" w:hAnsiTheme="minorHAnsi" w:cs="Arial"/>
          <w:sz w:val="21"/>
          <w:szCs w:val="21"/>
        </w:rPr>
        <w:br/>
      </w:r>
    </w:p>
    <w:p w14:paraId="707CD35C" w14:textId="38104CA1" w:rsidR="00C56A02" w:rsidRPr="00120896" w:rsidRDefault="00C56A02" w:rsidP="00C56A02">
      <w:pPr>
        <w:pStyle w:val="1bodycopy"/>
      </w:pPr>
      <w:r w:rsidRPr="00120896">
        <w:t>The Department for Education has announced changes to relationships and sex education (RSE).</w:t>
      </w:r>
      <w:r w:rsidR="005B64C6">
        <w:t xml:space="preserve"> </w:t>
      </w:r>
      <w:bookmarkStart w:id="0" w:name="_GoBack"/>
      <w:bookmarkEnd w:id="0"/>
      <w:r w:rsidR="000B3131">
        <w:t>All</w:t>
      </w:r>
      <w:r w:rsidRPr="00120896">
        <w:t xml:space="preserve"> schools will be required to comply with the updated requirements. </w:t>
      </w:r>
    </w:p>
    <w:p w14:paraId="7FC564DB" w14:textId="75158D8C" w:rsidR="00C56A02" w:rsidRPr="00120896" w:rsidRDefault="000B3131" w:rsidP="00C56A02">
      <w:pPr>
        <w:pStyle w:val="1bodycopy"/>
      </w:pPr>
      <w:r>
        <w:t>This means that we are</w:t>
      </w:r>
      <w:r w:rsidR="00C56A02" w:rsidRPr="00120896">
        <w:t xml:space="preserve"> reviewing our RSE curriculum and policy so we can be sure our RSE provision is appropriate for our pupils based on their:</w:t>
      </w:r>
    </w:p>
    <w:p w14:paraId="52BB3040" w14:textId="77777777" w:rsidR="00C56A02" w:rsidRDefault="00C56A02" w:rsidP="00C56A02">
      <w:pPr>
        <w:pStyle w:val="3Bulletedcopyblue"/>
        <w:spacing w:before="120"/>
      </w:pPr>
      <w:r>
        <w:t>Age</w:t>
      </w:r>
    </w:p>
    <w:p w14:paraId="7236E97A" w14:textId="77777777" w:rsidR="00C56A02" w:rsidRDefault="00C56A02" w:rsidP="00C56A02">
      <w:pPr>
        <w:pStyle w:val="3Bulletedcopyblue"/>
        <w:spacing w:before="120"/>
      </w:pPr>
      <w:r>
        <w:t>Physical and emotional maturity</w:t>
      </w:r>
    </w:p>
    <w:p w14:paraId="3FA7F28B" w14:textId="77777777" w:rsidR="00C56A02" w:rsidRDefault="00C56A02" w:rsidP="00C56A02">
      <w:pPr>
        <w:pStyle w:val="3Bulletedcopyblue"/>
        <w:spacing w:before="120"/>
      </w:pPr>
      <w:r>
        <w:t>Religious and cultural backgrounds</w:t>
      </w:r>
    </w:p>
    <w:p w14:paraId="291096D7" w14:textId="77777777" w:rsidR="00C56A02" w:rsidRDefault="00C56A02" w:rsidP="00C56A02">
      <w:pPr>
        <w:pStyle w:val="3Bulletedcopyblue"/>
        <w:spacing w:before="120"/>
      </w:pPr>
      <w:r>
        <w:t>Special educational needs and/or disabilities</w:t>
      </w:r>
    </w:p>
    <w:p w14:paraId="2DD252BE" w14:textId="77777777" w:rsidR="00B00D4A" w:rsidRDefault="00B00D4A" w:rsidP="00B00D4A">
      <w:pPr>
        <w:pStyle w:val="3Bulletedcopyblue"/>
        <w:numPr>
          <w:ilvl w:val="0"/>
          <w:numId w:val="0"/>
        </w:numPr>
        <w:spacing w:before="120"/>
        <w:ind w:left="340" w:hanging="170"/>
      </w:pPr>
    </w:p>
    <w:p w14:paraId="18A766A4" w14:textId="724658E6" w:rsidR="003070E4" w:rsidRPr="003070E4" w:rsidRDefault="003070E4" w:rsidP="003070E4">
      <w:pPr>
        <w:pStyle w:val="NormalWeb"/>
        <w:spacing w:before="0" w:beforeAutospacing="0"/>
        <w:rPr>
          <w:rFonts w:ascii="Arial" w:hAnsi="Arial" w:cs="Arial"/>
          <w:color w:val="13263F"/>
          <w:sz w:val="20"/>
          <w:szCs w:val="20"/>
        </w:rPr>
      </w:pPr>
      <w:r w:rsidRPr="003070E4">
        <w:rPr>
          <w:rFonts w:ascii="Arial" w:hAnsi="Arial" w:cs="Arial"/>
          <w:color w:val="13263F"/>
          <w:sz w:val="20"/>
          <w:szCs w:val="20"/>
        </w:rPr>
        <w:t>Parents</w:t>
      </w:r>
      <w:r w:rsidRPr="003070E4">
        <w:rPr>
          <w:rFonts w:ascii="Arial" w:hAnsi="Arial" w:cs="Arial"/>
          <w:color w:val="13263F"/>
          <w:sz w:val="20"/>
          <w:szCs w:val="20"/>
        </w:rPr>
        <w:t>/Carers still</w:t>
      </w:r>
      <w:r w:rsidRPr="003070E4">
        <w:rPr>
          <w:rFonts w:ascii="Arial" w:hAnsi="Arial" w:cs="Arial"/>
          <w:color w:val="13263F"/>
          <w:sz w:val="20"/>
          <w:szCs w:val="20"/>
        </w:rPr>
        <w:t xml:space="preserve"> have the right to withdraw their child from part or all of the sex education delivered as part of RSE, unless </w:t>
      </w:r>
      <w:r w:rsidRPr="003070E4">
        <w:rPr>
          <w:rFonts w:ascii="Arial" w:hAnsi="Arial" w:cs="Arial"/>
          <w:color w:val="13263F"/>
          <w:sz w:val="20"/>
          <w:szCs w:val="20"/>
        </w:rPr>
        <w:t>the school feels there are</w:t>
      </w:r>
      <w:r w:rsidRPr="003070E4">
        <w:rPr>
          <w:rFonts w:ascii="Arial" w:hAnsi="Arial" w:cs="Arial"/>
          <w:color w:val="13263F"/>
          <w:sz w:val="20"/>
          <w:szCs w:val="20"/>
        </w:rPr>
        <w:t xml:space="preserve"> 'exceptional circumstances'.</w:t>
      </w:r>
    </w:p>
    <w:p w14:paraId="7C776F7F" w14:textId="57A6F2D3" w:rsidR="00C56A02" w:rsidRPr="003070E4" w:rsidRDefault="003070E4" w:rsidP="003070E4">
      <w:pPr>
        <w:pStyle w:val="NormalWeb"/>
        <w:spacing w:before="0" w:beforeAutospacing="0"/>
        <w:rPr>
          <w:rFonts w:ascii="Arial" w:hAnsi="Arial" w:cs="Arial"/>
          <w:color w:val="13263F"/>
          <w:sz w:val="20"/>
          <w:szCs w:val="20"/>
        </w:rPr>
      </w:pPr>
      <w:r w:rsidRPr="003070E4">
        <w:rPr>
          <w:rFonts w:ascii="Arial" w:hAnsi="Arial" w:cs="Arial"/>
          <w:color w:val="13263F"/>
          <w:sz w:val="20"/>
          <w:szCs w:val="20"/>
        </w:rPr>
        <w:t>They can do this up until 3 terms before their child turns 16. After that, it's the child's decision.</w:t>
      </w:r>
    </w:p>
    <w:p w14:paraId="0CFD6096" w14:textId="204618BC" w:rsidR="00C56A02" w:rsidRDefault="000B3131" w:rsidP="00C56A02">
      <w:pPr>
        <w:pStyle w:val="1bodycopy"/>
        <w:spacing w:before="120"/>
      </w:pPr>
      <w:r>
        <w:t>We need your views on our proposals.</w:t>
      </w:r>
    </w:p>
    <w:p w14:paraId="6F6F214C" w14:textId="77777777" w:rsidR="00C56A02" w:rsidRDefault="00C56A02" w:rsidP="00C56A02">
      <w:pPr>
        <w:pStyle w:val="1bodycopy"/>
        <w:spacing w:before="120"/>
      </w:pPr>
    </w:p>
    <w:p w14:paraId="155D5367" w14:textId="77777777" w:rsidR="00C56A02" w:rsidRPr="00120896" w:rsidRDefault="00C56A02" w:rsidP="00C56A02">
      <w:pPr>
        <w:pStyle w:val="1bodycopy"/>
        <w:spacing w:before="120"/>
        <w:rPr>
          <w:b/>
        </w:rPr>
      </w:pPr>
      <w:r w:rsidRPr="00120896">
        <w:rPr>
          <w:b/>
        </w:rPr>
        <w:t>Here’s how you can help:</w:t>
      </w:r>
    </w:p>
    <w:p w14:paraId="38555462" w14:textId="5D8AB86F" w:rsidR="00C56A02" w:rsidRDefault="00C56A02" w:rsidP="00C56A02">
      <w:pPr>
        <w:pStyle w:val="1bodycopy"/>
        <w:spacing w:before="120"/>
      </w:pPr>
      <w:r>
        <w:t>Due to the coronavirus pandemic</w:t>
      </w:r>
      <w:r w:rsidR="00B00D4A">
        <w:t>,</w:t>
      </w:r>
      <w:r>
        <w:t xml:space="preserve"> we cannot have parents into school at present. We are therefore</w:t>
      </w:r>
      <w:r>
        <w:t xml:space="preserve"> running </w:t>
      </w:r>
      <w:r>
        <w:t>an online consultation on Tuesday 15</w:t>
      </w:r>
      <w:r w:rsidRPr="00C56A02">
        <w:rPr>
          <w:vertAlign w:val="superscript"/>
        </w:rPr>
        <w:t>th</w:t>
      </w:r>
      <w:r>
        <w:t xml:space="preserve"> June at 10 am. </w:t>
      </w:r>
      <w:r>
        <w:t xml:space="preserve">If you’d like to participate, please email </w:t>
      </w:r>
      <w:r>
        <w:t xml:space="preserve">head@mvla.co.uk or call the school office on </w:t>
      </w:r>
      <w:r w:rsidR="00B00D4A">
        <w:t xml:space="preserve">0161 2250 567 </w:t>
      </w:r>
      <w:r>
        <w:t xml:space="preserve">before </w:t>
      </w:r>
      <w:r w:rsidR="00B00D4A">
        <w:t>Friday 11</w:t>
      </w:r>
      <w:r w:rsidR="00B00D4A" w:rsidRPr="00B00D4A">
        <w:rPr>
          <w:vertAlign w:val="superscript"/>
        </w:rPr>
        <w:t>th</w:t>
      </w:r>
      <w:r w:rsidR="00B00D4A">
        <w:t xml:space="preserve"> June.</w:t>
      </w:r>
    </w:p>
    <w:p w14:paraId="35C68D51" w14:textId="0B50FC69" w:rsidR="00C56A02" w:rsidRDefault="00C56A02" w:rsidP="00C56A02">
      <w:pPr>
        <w:pStyle w:val="1bodycopy"/>
        <w:spacing w:before="120"/>
      </w:pPr>
      <w:r>
        <w:t>To help you understand the curriculum requirements we need to meet, please do take a look at the enclosed summary of what all pupils are</w:t>
      </w:r>
      <w:r w:rsidR="00B00D4A">
        <w:t xml:space="preserve"> expected to know by the end of secondary </w:t>
      </w:r>
      <w:r>
        <w:t>school. If you</w:t>
      </w:r>
      <w:r w:rsidR="000B3131">
        <w:t xml:space="preserve">’re joining the online </w:t>
      </w:r>
      <w:r>
        <w:t xml:space="preserve">focus group meeting, please read this before the meeting. </w:t>
      </w:r>
    </w:p>
    <w:p w14:paraId="1D2820EA" w14:textId="77777777" w:rsidR="00C56A02" w:rsidRDefault="00C56A02" w:rsidP="00C56A02">
      <w:pPr>
        <w:pStyle w:val="1bodycopy"/>
        <w:spacing w:before="120"/>
      </w:pPr>
    </w:p>
    <w:p w14:paraId="27837C3D" w14:textId="77777777" w:rsidR="00C56A02" w:rsidRDefault="00C56A02" w:rsidP="00C56A02">
      <w:pPr>
        <w:pStyle w:val="1bodycopy"/>
        <w:spacing w:before="120"/>
      </w:pPr>
      <w:r>
        <w:t xml:space="preserve">Thank you for your time. </w:t>
      </w:r>
    </w:p>
    <w:p w14:paraId="7A41F1B8" w14:textId="77777777" w:rsidR="00C56A02" w:rsidRDefault="00C56A02" w:rsidP="00C56A02">
      <w:pPr>
        <w:pStyle w:val="1bodycopy"/>
        <w:spacing w:before="120"/>
      </w:pPr>
    </w:p>
    <w:p w14:paraId="4EE31D93" w14:textId="77777777" w:rsidR="00C56A02" w:rsidRDefault="00C56A02" w:rsidP="00C56A02">
      <w:pPr>
        <w:pStyle w:val="3Bulletedcopyblue"/>
        <w:numPr>
          <w:ilvl w:val="0"/>
          <w:numId w:val="0"/>
        </w:numPr>
        <w:spacing w:before="120"/>
      </w:pPr>
      <w:r>
        <w:t xml:space="preserve">Yours sincerely, </w:t>
      </w:r>
    </w:p>
    <w:p w14:paraId="505E0EB3" w14:textId="77777777" w:rsidR="00B00D4A" w:rsidRDefault="00B00D4A" w:rsidP="00C56A02">
      <w:pPr>
        <w:pStyle w:val="3Bulletedcopyblue"/>
        <w:numPr>
          <w:ilvl w:val="0"/>
          <w:numId w:val="0"/>
        </w:numPr>
        <w:spacing w:before="120"/>
      </w:pPr>
    </w:p>
    <w:p w14:paraId="4366CC4F" w14:textId="1FAB9168" w:rsidR="00B00D4A" w:rsidRDefault="00B00D4A" w:rsidP="00C56A02">
      <w:pPr>
        <w:pStyle w:val="3Bulletedcopyblue"/>
        <w:numPr>
          <w:ilvl w:val="0"/>
          <w:numId w:val="0"/>
        </w:numPr>
        <w:spacing w:before="120"/>
      </w:pPr>
      <w:r>
        <w:t>Linda Guest</w:t>
      </w:r>
    </w:p>
    <w:p w14:paraId="59B8C006" w14:textId="13F5F37D" w:rsidR="00B00D4A" w:rsidRDefault="00B00D4A" w:rsidP="00C56A02">
      <w:pPr>
        <w:pStyle w:val="3Bulletedcopyblue"/>
        <w:numPr>
          <w:ilvl w:val="0"/>
          <w:numId w:val="0"/>
        </w:numPr>
        <w:spacing w:before="120"/>
      </w:pPr>
      <w:r>
        <w:t>Headteacher</w:t>
      </w:r>
    </w:p>
    <w:p w14:paraId="2042125E" w14:textId="77777777" w:rsidR="00B00D4A" w:rsidRDefault="00B00D4A" w:rsidP="00C56A02">
      <w:pPr>
        <w:pStyle w:val="3Bulletedcopyblue"/>
        <w:numPr>
          <w:ilvl w:val="0"/>
          <w:numId w:val="0"/>
        </w:numPr>
        <w:spacing w:before="120"/>
      </w:pPr>
    </w:p>
    <w:p w14:paraId="21C75653" w14:textId="77777777" w:rsidR="00B00D4A" w:rsidRDefault="00B00D4A" w:rsidP="00C56A02">
      <w:pPr>
        <w:pStyle w:val="3Bulletedcopyblue"/>
        <w:numPr>
          <w:ilvl w:val="0"/>
          <w:numId w:val="0"/>
        </w:numPr>
        <w:spacing w:before="120"/>
      </w:pPr>
    </w:p>
    <w:p w14:paraId="11FD9B30" w14:textId="3A241447" w:rsidR="00B00D4A" w:rsidRDefault="00FA5DAC" w:rsidP="00FA5DAC">
      <w:pPr>
        <w:pStyle w:val="2Subheadpink"/>
        <w:jc w:val="center"/>
        <w:rPr>
          <w:lang w:val="en-GB"/>
        </w:rPr>
      </w:pPr>
      <w:r>
        <w:rPr>
          <w:lang w:val="en-GB"/>
        </w:rPr>
        <w:lastRenderedPageBreak/>
        <w:t>RSE Expectations for Secondary Schools</w:t>
      </w:r>
    </w:p>
    <w:p w14:paraId="0A593991" w14:textId="77777777" w:rsidR="00B00D4A" w:rsidRPr="008A3D09" w:rsidRDefault="00B00D4A" w:rsidP="00B00D4A">
      <w:pPr>
        <w:pStyle w:val="2Subheadpink"/>
        <w:rPr>
          <w:lang w:val="en-GB"/>
        </w:rPr>
      </w:pPr>
      <w:r w:rsidRPr="008A3D09">
        <w:rPr>
          <w:lang w:val="en-GB"/>
        </w:rPr>
        <w:t>Families</w:t>
      </w:r>
    </w:p>
    <w:p w14:paraId="1C02251A" w14:textId="77777777" w:rsidR="00B00D4A" w:rsidRPr="008A3D09" w:rsidRDefault="00B00D4A" w:rsidP="00B00D4A">
      <w:pPr>
        <w:pStyle w:val="3Bulletedcopyblue"/>
        <w:ind w:right="284"/>
        <w:rPr>
          <w:lang w:val="en-GB"/>
        </w:rPr>
      </w:pPr>
      <w:r w:rsidRPr="008A3D09">
        <w:rPr>
          <w:lang w:val="en-GB"/>
        </w:rPr>
        <w:t>That there are different types of committed, stable relationships</w:t>
      </w:r>
    </w:p>
    <w:p w14:paraId="19561D7B" w14:textId="77777777" w:rsidR="00B00D4A" w:rsidRPr="008A3D09" w:rsidRDefault="00B00D4A" w:rsidP="00B00D4A">
      <w:pPr>
        <w:pStyle w:val="3Bulletedcopyblue"/>
        <w:ind w:right="284"/>
        <w:rPr>
          <w:lang w:val="en-GB"/>
        </w:rPr>
      </w:pPr>
      <w:r>
        <w:rPr>
          <w:lang w:val="en-GB"/>
        </w:rPr>
        <w:t>How these</w:t>
      </w:r>
      <w:r w:rsidRPr="008A3D09">
        <w:rPr>
          <w:lang w:val="en-GB"/>
        </w:rPr>
        <w:t xml:space="preserve"> relationships might contribute to human happiness and their importance for bringing up children</w:t>
      </w:r>
    </w:p>
    <w:p w14:paraId="17B5B2A8" w14:textId="77777777" w:rsidR="00B00D4A" w:rsidRPr="008A3D09" w:rsidRDefault="00B00D4A" w:rsidP="00B00D4A">
      <w:pPr>
        <w:pStyle w:val="3Bulletedcopyblue"/>
        <w:ind w:right="284"/>
        <w:rPr>
          <w:lang w:val="en-GB"/>
        </w:rPr>
      </w:pPr>
      <w:r w:rsidRPr="008A3D09">
        <w:rPr>
          <w:lang w:val="en-GB"/>
        </w:rPr>
        <w:t>What marriage is, including its legal status (e.g., that marriage carries legal rights and protections not available to couples who are cohabiting or who have married, for example, in an unregistered religious ceremony)</w:t>
      </w:r>
    </w:p>
    <w:p w14:paraId="309388A3" w14:textId="77777777" w:rsidR="00B00D4A" w:rsidRPr="008A3D09" w:rsidRDefault="00B00D4A" w:rsidP="00B00D4A">
      <w:pPr>
        <w:pStyle w:val="3Bulletedcopyblue"/>
        <w:ind w:right="284"/>
        <w:rPr>
          <w:lang w:val="en-GB"/>
        </w:rPr>
      </w:pPr>
      <w:r w:rsidRPr="008A3D09">
        <w:rPr>
          <w:lang w:val="en-GB"/>
        </w:rPr>
        <w:t>Why marriage is an important relationship choice for many couples and why it must be freely entered into</w:t>
      </w:r>
    </w:p>
    <w:p w14:paraId="26ED9222" w14:textId="77777777" w:rsidR="00B00D4A" w:rsidRPr="008A3D09" w:rsidRDefault="00B00D4A" w:rsidP="00B00D4A">
      <w:pPr>
        <w:pStyle w:val="3Bulletedcopyblue"/>
        <w:ind w:right="284"/>
        <w:rPr>
          <w:lang w:val="en-GB"/>
        </w:rPr>
      </w:pPr>
      <w:r w:rsidRPr="008A3D09">
        <w:rPr>
          <w:lang w:val="en-GB"/>
        </w:rPr>
        <w:t>The characteristics and legal status of other types of long-term relationships</w:t>
      </w:r>
    </w:p>
    <w:p w14:paraId="030BEFAE" w14:textId="77777777" w:rsidR="00B00D4A" w:rsidRPr="008A3D09" w:rsidRDefault="00B00D4A" w:rsidP="00B00D4A">
      <w:pPr>
        <w:pStyle w:val="3Bulletedcopyblue"/>
        <w:ind w:right="284"/>
        <w:rPr>
          <w:lang w:val="en-GB"/>
        </w:rPr>
      </w:pPr>
      <w:r w:rsidRPr="008A3D09">
        <w:rPr>
          <w:lang w:val="en-GB"/>
        </w:rPr>
        <w:t>The roles and responsibilities of parents with respect to raising children, including the characteristics of successful parenting</w:t>
      </w:r>
    </w:p>
    <w:p w14:paraId="7BF6AB11" w14:textId="77777777" w:rsidR="00B00D4A" w:rsidRPr="008A3D09" w:rsidRDefault="00B00D4A" w:rsidP="00B00D4A">
      <w:pPr>
        <w:pStyle w:val="3Bulletedcopyblue"/>
        <w:ind w:right="284"/>
        <w:rPr>
          <w:lang w:val="en-GB"/>
        </w:rPr>
      </w:pPr>
      <w:r w:rsidRPr="008A3D09">
        <w:rPr>
          <w:lang w:val="en-GB"/>
        </w:rPr>
        <w:t>How to</w:t>
      </w:r>
      <w:r>
        <w:rPr>
          <w:lang w:val="en-GB"/>
        </w:rPr>
        <w:t>:</w:t>
      </w:r>
    </w:p>
    <w:p w14:paraId="410DA89C" w14:textId="77777777" w:rsidR="00B00D4A" w:rsidRPr="008A3D09" w:rsidRDefault="00B00D4A" w:rsidP="00B00D4A">
      <w:pPr>
        <w:pStyle w:val="8Secondbullet"/>
        <w:rPr>
          <w:lang w:val="en-GB"/>
        </w:rPr>
      </w:pPr>
      <w:r w:rsidRPr="008A3D09">
        <w:rPr>
          <w:lang w:val="en-GB"/>
        </w:rPr>
        <w:t>Determine whether other children, adults or sources of information are trustworthy</w:t>
      </w:r>
    </w:p>
    <w:p w14:paraId="440A35C6" w14:textId="77777777" w:rsidR="00B00D4A" w:rsidRPr="008A3D09" w:rsidRDefault="00B00D4A" w:rsidP="00B00D4A">
      <w:pPr>
        <w:pStyle w:val="8Secondbullet"/>
        <w:rPr>
          <w:lang w:val="en-GB"/>
        </w:rPr>
      </w:pPr>
      <w:r w:rsidRPr="008A3D09">
        <w:rPr>
          <w:lang w:val="en-GB"/>
        </w:rPr>
        <w:t>Judge when a family, friend,</w:t>
      </w:r>
      <w:r>
        <w:rPr>
          <w:lang w:val="en-GB"/>
        </w:rPr>
        <w:t xml:space="preserve"> intimate or other relationship</w:t>
      </w:r>
      <w:r w:rsidRPr="008A3D09">
        <w:rPr>
          <w:lang w:val="en-GB"/>
        </w:rPr>
        <w:t xml:space="preserve"> is unsafe (and to recognise this in others’ relationships</w:t>
      </w:r>
      <w:r>
        <w:rPr>
          <w:lang w:val="en-GB"/>
        </w:rPr>
        <w:t>)</w:t>
      </w:r>
    </w:p>
    <w:p w14:paraId="56BDC33F" w14:textId="77777777" w:rsidR="00B00D4A" w:rsidRPr="008A3D09" w:rsidRDefault="00B00D4A" w:rsidP="00B00D4A">
      <w:pPr>
        <w:pStyle w:val="8Secondbullet"/>
        <w:rPr>
          <w:lang w:val="en-GB"/>
        </w:rPr>
      </w:pPr>
      <w:r>
        <w:rPr>
          <w:lang w:val="en-GB"/>
        </w:rPr>
        <w:t>S</w:t>
      </w:r>
      <w:r w:rsidRPr="008A3D09">
        <w:rPr>
          <w:lang w:val="en-GB"/>
        </w:rPr>
        <w:t>eek help or advice, including reporting concerns about others if needed</w:t>
      </w:r>
    </w:p>
    <w:p w14:paraId="48F82B51" w14:textId="77777777" w:rsidR="00B00D4A" w:rsidRPr="008A3D09" w:rsidRDefault="00B00D4A" w:rsidP="00B00D4A">
      <w:pPr>
        <w:pStyle w:val="2Subheadpink"/>
        <w:rPr>
          <w:lang w:val="en-GB"/>
        </w:rPr>
      </w:pPr>
      <w:r w:rsidRPr="008A3D09">
        <w:rPr>
          <w:lang w:val="en-GB"/>
        </w:rPr>
        <w:t>Respectful relationships, including friendships</w:t>
      </w:r>
    </w:p>
    <w:p w14:paraId="73A29DB0" w14:textId="77777777" w:rsidR="00B00D4A" w:rsidRPr="008A3D09" w:rsidRDefault="00B00D4A" w:rsidP="00B00D4A">
      <w:pPr>
        <w:pStyle w:val="3Bulletedcopyblue"/>
        <w:ind w:right="284"/>
        <w:rPr>
          <w:lang w:val="en-GB"/>
        </w:rPr>
      </w:pPr>
      <w:r w:rsidRPr="008A3D09">
        <w:rPr>
          <w:lang w:val="en-GB"/>
        </w:rPr>
        <w:t>The characteristics of positive and healthy friendships (in all contexts, including online), including trust, respect, honesty, kindness, generosity, boundaries, privacy, consent, the management of conflict and reconciliation and ending relationships. This includes different (non-sexual) types of relationship</w:t>
      </w:r>
    </w:p>
    <w:p w14:paraId="40884BEB" w14:textId="77777777" w:rsidR="00B00D4A" w:rsidRPr="008A3D09" w:rsidRDefault="00B00D4A" w:rsidP="00B00D4A">
      <w:pPr>
        <w:pStyle w:val="3Bulletedcopyblue"/>
        <w:ind w:right="284"/>
        <w:rPr>
          <w:lang w:val="en-GB"/>
        </w:rPr>
      </w:pPr>
      <w:r w:rsidRPr="008A3D09">
        <w:rPr>
          <w:lang w:val="en-GB"/>
        </w:rPr>
        <w:t>Practical steps they can take in a range of different contexts to improve or support respectful relationships</w:t>
      </w:r>
    </w:p>
    <w:p w14:paraId="47D54E43" w14:textId="77777777" w:rsidR="00B00D4A" w:rsidRPr="008A3D09" w:rsidRDefault="00B00D4A" w:rsidP="00B00D4A">
      <w:pPr>
        <w:pStyle w:val="3Bulletedcopyblue"/>
        <w:ind w:right="284"/>
        <w:rPr>
          <w:lang w:val="en-GB"/>
        </w:rPr>
      </w:pPr>
      <w:r w:rsidRPr="008A3D09">
        <w:rPr>
          <w:lang w:val="en-GB"/>
        </w:rPr>
        <w:t>How stereotypes, in particular stereotypes based on sex, gender, race, religion, sexual orientation or disability, can cause damage (e.g., how they might normali</w:t>
      </w:r>
      <w:r>
        <w:rPr>
          <w:lang w:val="en-GB"/>
        </w:rPr>
        <w:t>s</w:t>
      </w:r>
      <w:r w:rsidRPr="008A3D09">
        <w:rPr>
          <w:lang w:val="en-GB"/>
        </w:rPr>
        <w:t>e non-consensual behaviour or encourage prejudice)</w:t>
      </w:r>
    </w:p>
    <w:p w14:paraId="5D283CA6" w14:textId="77777777" w:rsidR="00B00D4A" w:rsidRPr="008A3D09" w:rsidRDefault="00B00D4A" w:rsidP="00B00D4A">
      <w:pPr>
        <w:pStyle w:val="3Bulletedcopyblue"/>
        <w:ind w:right="284"/>
        <w:rPr>
          <w:lang w:val="en-GB"/>
        </w:rPr>
      </w:pPr>
      <w:r w:rsidRPr="008A3D09">
        <w:rPr>
          <w:lang w:val="en-GB"/>
        </w:rPr>
        <w:t>That in school and in wider society they can expect to be treated with respect by others and that</w:t>
      </w:r>
      <w:r>
        <w:rPr>
          <w:lang w:val="en-GB"/>
        </w:rPr>
        <w:t>,</w:t>
      </w:r>
      <w:r w:rsidRPr="008A3D09">
        <w:rPr>
          <w:lang w:val="en-GB"/>
        </w:rPr>
        <w:t xml:space="preserve"> in turn</w:t>
      </w:r>
      <w:r>
        <w:rPr>
          <w:lang w:val="en-GB"/>
        </w:rPr>
        <w:t>,</w:t>
      </w:r>
      <w:r w:rsidRPr="008A3D09">
        <w:rPr>
          <w:lang w:val="en-GB"/>
        </w:rPr>
        <w:t xml:space="preserve"> they should show </w:t>
      </w:r>
      <w:r>
        <w:rPr>
          <w:lang w:val="en-GB"/>
        </w:rPr>
        <w:t xml:space="preserve">due </w:t>
      </w:r>
      <w:r w:rsidRPr="008A3D09">
        <w:rPr>
          <w:lang w:val="en-GB"/>
        </w:rPr>
        <w:t>respect to others, including people in positions of authority and</w:t>
      </w:r>
      <w:r>
        <w:rPr>
          <w:lang w:val="en-GB"/>
        </w:rPr>
        <w:t xml:space="preserve"> due</w:t>
      </w:r>
      <w:r w:rsidRPr="008A3D09">
        <w:rPr>
          <w:lang w:val="en-GB"/>
        </w:rPr>
        <w:t xml:space="preserve"> tolerance of other people’s beliefs</w:t>
      </w:r>
    </w:p>
    <w:p w14:paraId="6BABA41D" w14:textId="77777777" w:rsidR="00B00D4A" w:rsidRPr="008A3D09" w:rsidRDefault="00B00D4A" w:rsidP="00B00D4A">
      <w:pPr>
        <w:pStyle w:val="3Bulletedcopyblue"/>
        <w:ind w:right="284"/>
        <w:rPr>
          <w:lang w:val="en-GB"/>
        </w:rPr>
      </w:pPr>
      <w:r w:rsidRPr="008A3D09">
        <w:rPr>
          <w:lang w:val="en-GB"/>
        </w:rPr>
        <w:t>About different types of bullying (including cyber-bullying), the impact of bullying, responsibilities of bystanders to report bullying and where to get help</w:t>
      </w:r>
    </w:p>
    <w:p w14:paraId="32C3D762" w14:textId="77777777" w:rsidR="00B00D4A" w:rsidRPr="008A3D09" w:rsidRDefault="00B00D4A" w:rsidP="00B00D4A">
      <w:pPr>
        <w:pStyle w:val="3Bulletedcopyblue"/>
        <w:ind w:right="284"/>
        <w:rPr>
          <w:lang w:val="en-GB"/>
        </w:rPr>
      </w:pPr>
      <w:r w:rsidRPr="008A3D09">
        <w:rPr>
          <w:lang w:val="en-GB"/>
        </w:rPr>
        <w:t>That some types of behaviour within relationships are criminal, including violent behaviour and coercive control</w:t>
      </w:r>
    </w:p>
    <w:p w14:paraId="1E2AA558" w14:textId="77777777" w:rsidR="00B00D4A" w:rsidRPr="008A3D09" w:rsidRDefault="00B00D4A" w:rsidP="00B00D4A">
      <w:pPr>
        <w:pStyle w:val="3Bulletedcopyblue"/>
        <w:ind w:right="284"/>
        <w:rPr>
          <w:lang w:val="en-GB"/>
        </w:rPr>
      </w:pPr>
      <w:r w:rsidRPr="008A3D09">
        <w:rPr>
          <w:lang w:val="en-GB"/>
        </w:rPr>
        <w:t>What constitutes sexual harassment and sexual violence and why these are always unacceptable</w:t>
      </w:r>
    </w:p>
    <w:p w14:paraId="6515D32B" w14:textId="77777777" w:rsidR="00B00D4A" w:rsidRPr="00D13745" w:rsidRDefault="00B00D4A" w:rsidP="00B00D4A">
      <w:pPr>
        <w:pStyle w:val="3Bulletedcopyblue"/>
        <w:ind w:right="284"/>
        <w:rPr>
          <w:lang w:val="en-GB"/>
        </w:rPr>
      </w:pPr>
      <w:r w:rsidRPr="008A3D09">
        <w:rPr>
          <w:lang w:val="en-GB"/>
        </w:rPr>
        <w:lastRenderedPageBreak/>
        <w:t>The legal rights and responsibilities regarding equality (particularly with reference to the protected characteristics as defined in the Equality Act 2010) and that everyone is unique and equ</w:t>
      </w:r>
      <w:r>
        <w:rPr>
          <w:lang w:val="en-GB"/>
        </w:rPr>
        <w:t>al</w:t>
      </w:r>
    </w:p>
    <w:p w14:paraId="11530D4A" w14:textId="77777777" w:rsidR="00B00D4A" w:rsidRPr="008A3D09" w:rsidRDefault="00B00D4A" w:rsidP="00B00D4A">
      <w:pPr>
        <w:pStyle w:val="2Subheadpink"/>
        <w:rPr>
          <w:lang w:val="en-GB"/>
        </w:rPr>
      </w:pPr>
      <w:r w:rsidRPr="008A3D09">
        <w:rPr>
          <w:lang w:val="en-GB"/>
        </w:rPr>
        <w:t>Online and media</w:t>
      </w:r>
    </w:p>
    <w:p w14:paraId="3A317C3E" w14:textId="77777777" w:rsidR="00B00D4A" w:rsidRPr="008A3D09" w:rsidRDefault="00B00D4A" w:rsidP="00B00D4A">
      <w:pPr>
        <w:pStyle w:val="3Bulletedcopyblue"/>
        <w:ind w:right="284"/>
        <w:rPr>
          <w:lang w:val="en-GB"/>
        </w:rPr>
      </w:pPr>
      <w:r w:rsidRPr="008A3D09">
        <w:rPr>
          <w:lang w:val="en-GB"/>
        </w:rPr>
        <w:t>Their rights, responsibilities and opportunities online, including that the same expectations of behaviour apply in all contexts, including online</w:t>
      </w:r>
    </w:p>
    <w:p w14:paraId="17781E62" w14:textId="77777777" w:rsidR="00B00D4A" w:rsidRPr="008A3D09" w:rsidRDefault="00B00D4A" w:rsidP="00B00D4A">
      <w:pPr>
        <w:pStyle w:val="3Bulletedcopyblue"/>
        <w:ind w:right="284"/>
        <w:rPr>
          <w:lang w:val="en-GB"/>
        </w:rPr>
      </w:pPr>
      <w:r w:rsidRPr="008A3D09">
        <w:rPr>
          <w:lang w:val="en-GB"/>
        </w:rPr>
        <w:t>About online risks, including that any material someone provides to another has the potential to be shared online and the difficulty of removing potentially compromising material placed online</w:t>
      </w:r>
    </w:p>
    <w:p w14:paraId="7632507E" w14:textId="77777777" w:rsidR="00B00D4A" w:rsidRPr="008A3D09" w:rsidRDefault="00B00D4A" w:rsidP="00B00D4A">
      <w:pPr>
        <w:pStyle w:val="3Bulletedcopyblue"/>
        <w:ind w:right="284"/>
        <w:rPr>
          <w:lang w:val="en-GB"/>
        </w:rPr>
      </w:pPr>
      <w:r w:rsidRPr="008A3D09">
        <w:rPr>
          <w:lang w:val="en-GB"/>
        </w:rPr>
        <w:t>Not to provide material to others that they wouldn’t want shared further</w:t>
      </w:r>
      <w:r>
        <w:rPr>
          <w:lang w:val="en-GB"/>
        </w:rPr>
        <w:t>,</w:t>
      </w:r>
      <w:r w:rsidRPr="008A3D09">
        <w:rPr>
          <w:lang w:val="en-GB"/>
        </w:rPr>
        <w:t xml:space="preserve"> and not to share personal material which is sent to them</w:t>
      </w:r>
    </w:p>
    <w:p w14:paraId="0346E923" w14:textId="77777777" w:rsidR="00B00D4A" w:rsidRPr="008A3D09" w:rsidRDefault="00B00D4A" w:rsidP="00B00D4A">
      <w:pPr>
        <w:pStyle w:val="3Bulletedcopyblue"/>
        <w:ind w:right="284"/>
        <w:rPr>
          <w:lang w:val="en-GB"/>
        </w:rPr>
      </w:pPr>
      <w:r w:rsidRPr="008A3D09">
        <w:rPr>
          <w:lang w:val="en-GB"/>
        </w:rPr>
        <w:t>What to do and where to get support to report material or manage issues online</w:t>
      </w:r>
    </w:p>
    <w:p w14:paraId="526AA4D4" w14:textId="77777777" w:rsidR="00B00D4A" w:rsidRPr="008A3D09" w:rsidRDefault="00B00D4A" w:rsidP="00B00D4A">
      <w:pPr>
        <w:pStyle w:val="3Bulletedcopyblue"/>
        <w:ind w:right="284"/>
        <w:rPr>
          <w:lang w:val="en-GB"/>
        </w:rPr>
      </w:pPr>
      <w:r w:rsidRPr="008A3D09">
        <w:rPr>
          <w:lang w:val="en-GB"/>
        </w:rPr>
        <w:t>The impact of viewing harmful content</w:t>
      </w:r>
    </w:p>
    <w:p w14:paraId="60422CF0" w14:textId="77777777" w:rsidR="00B00D4A" w:rsidRPr="008A3D09" w:rsidRDefault="00B00D4A" w:rsidP="00B00D4A">
      <w:pPr>
        <w:pStyle w:val="3Bulletedcopyblue"/>
        <w:ind w:right="284"/>
        <w:rPr>
          <w:lang w:val="en-GB"/>
        </w:rPr>
      </w:pPr>
      <w:r w:rsidRPr="008A3D09">
        <w:rPr>
          <w:lang w:val="en-GB"/>
        </w:rPr>
        <w:t>That specifically sexually explicit material (e.g. pornography) presents a distorted picture of sexual behaviours, can damage the way people see themselves in relation to others and negatively affect how they behave towards sexual partners</w:t>
      </w:r>
    </w:p>
    <w:p w14:paraId="65C2CE73" w14:textId="77777777" w:rsidR="00B00D4A" w:rsidRPr="008A3D09" w:rsidRDefault="00B00D4A" w:rsidP="00B00D4A">
      <w:pPr>
        <w:pStyle w:val="3Bulletedcopyblue"/>
        <w:ind w:right="284"/>
        <w:rPr>
          <w:lang w:val="en-GB"/>
        </w:rPr>
      </w:pPr>
      <w:r w:rsidRPr="008A3D09">
        <w:rPr>
          <w:lang w:val="en-GB"/>
        </w:rPr>
        <w:t>That sharing and viewing indecent images of children (including those created by children) is a criminal offence which carries severe penalties including jail</w:t>
      </w:r>
    </w:p>
    <w:p w14:paraId="7D76F4C1" w14:textId="77777777" w:rsidR="00B00D4A" w:rsidRPr="008A3D09" w:rsidRDefault="00B00D4A" w:rsidP="00B00D4A">
      <w:pPr>
        <w:pStyle w:val="3Bulletedcopyblue"/>
        <w:ind w:right="284"/>
        <w:rPr>
          <w:lang w:val="en-GB"/>
        </w:rPr>
      </w:pPr>
      <w:r w:rsidRPr="008A3D09">
        <w:rPr>
          <w:lang w:val="en-GB"/>
        </w:rPr>
        <w:t>How information and data is generated, collected, shared and used online</w:t>
      </w:r>
    </w:p>
    <w:p w14:paraId="57988E4B" w14:textId="77777777" w:rsidR="00B00D4A" w:rsidRPr="008A3D09" w:rsidRDefault="00B00D4A" w:rsidP="00B00D4A">
      <w:pPr>
        <w:pStyle w:val="2Subheadpink"/>
        <w:rPr>
          <w:lang w:val="en-GB"/>
        </w:rPr>
      </w:pPr>
      <w:r w:rsidRPr="008A3D09">
        <w:rPr>
          <w:lang w:val="en-GB"/>
        </w:rPr>
        <w:t>Being safe</w:t>
      </w:r>
    </w:p>
    <w:p w14:paraId="1297A898" w14:textId="77777777" w:rsidR="00B00D4A" w:rsidRPr="008A3D09" w:rsidRDefault="00B00D4A" w:rsidP="00B00D4A">
      <w:pPr>
        <w:pStyle w:val="3Bulletedcopyblue"/>
        <w:ind w:right="284"/>
        <w:rPr>
          <w:lang w:val="en-GB"/>
        </w:rPr>
      </w:pPr>
      <w:r w:rsidRPr="008A3D09">
        <w:rPr>
          <w:lang w:val="en-GB"/>
        </w:rPr>
        <w:t>The concepts of, and laws relating to, sexual consent, sexual exploitation</w:t>
      </w:r>
      <w:r>
        <w:rPr>
          <w:lang w:val="en-GB"/>
        </w:rPr>
        <w:t>,</w:t>
      </w:r>
      <w:r w:rsidRPr="008A3D09">
        <w:rPr>
          <w:lang w:val="en-GB"/>
        </w:rPr>
        <w:t xml:space="preserve"> abuse, grooming, coercion, harassment, rape, domestic abuse, forced marriage, honour-based violence and female genital mutilation, and how these can affect current and future relationships</w:t>
      </w:r>
    </w:p>
    <w:p w14:paraId="5F2B7E6C" w14:textId="77777777" w:rsidR="00B00D4A" w:rsidRPr="008A3D09" w:rsidRDefault="00B00D4A" w:rsidP="00B00D4A">
      <w:pPr>
        <w:pStyle w:val="3Bulletedcopyblue"/>
        <w:ind w:right="284"/>
        <w:rPr>
          <w:lang w:val="en-GB"/>
        </w:rPr>
      </w:pPr>
      <w:r w:rsidRPr="008A3D09">
        <w:rPr>
          <w:lang w:val="en-GB"/>
        </w:rPr>
        <w:t>How people can actively communicate and recognise consent from others, including sexual consent, and how and when consent can be withdrawn (in all contexts, including online)</w:t>
      </w:r>
    </w:p>
    <w:p w14:paraId="229DDFB6" w14:textId="77777777" w:rsidR="00B00D4A" w:rsidRPr="008A3D09" w:rsidRDefault="00B00D4A" w:rsidP="00B00D4A">
      <w:pPr>
        <w:pStyle w:val="2Subheadpink"/>
        <w:rPr>
          <w:lang w:val="en-GB"/>
        </w:rPr>
      </w:pPr>
      <w:r w:rsidRPr="008A3D09">
        <w:rPr>
          <w:lang w:val="en-GB"/>
        </w:rPr>
        <w:t>Intimate and sexual relationships, including sexual health</w:t>
      </w:r>
    </w:p>
    <w:p w14:paraId="1D9C00DE" w14:textId="77777777" w:rsidR="00B00D4A" w:rsidRPr="008A3D09" w:rsidRDefault="00B00D4A" w:rsidP="00B00D4A">
      <w:pPr>
        <w:pStyle w:val="3Bulletedcopyblue"/>
        <w:ind w:right="284"/>
        <w:rPr>
          <w:lang w:val="en-GB"/>
        </w:rPr>
      </w:pPr>
      <w:r w:rsidRPr="008A3D09">
        <w:rPr>
          <w:lang w:val="en-GB"/>
        </w:rPr>
        <w:t>How to recognise the characteristics and positive aspects of healthy one-to-one intimate relationships, which include mutual respect, consent, loyalty, trust, shared interests and outlook, sex and friendship</w:t>
      </w:r>
    </w:p>
    <w:p w14:paraId="04D9FD86" w14:textId="77777777" w:rsidR="00B00D4A" w:rsidRPr="008A3D09" w:rsidRDefault="00B00D4A" w:rsidP="00B00D4A">
      <w:pPr>
        <w:pStyle w:val="3Bulletedcopyblue"/>
        <w:ind w:right="284"/>
        <w:rPr>
          <w:lang w:val="en-GB"/>
        </w:rPr>
      </w:pPr>
      <w:r w:rsidRPr="008A3D09">
        <w:rPr>
          <w:lang w:val="en-GB"/>
        </w:rPr>
        <w:t>That all aspects of health can be affected by choices the</w:t>
      </w:r>
      <w:r>
        <w:rPr>
          <w:lang w:val="en-GB"/>
        </w:rPr>
        <w:t>y</w:t>
      </w:r>
      <w:r w:rsidRPr="008A3D09">
        <w:rPr>
          <w:lang w:val="en-GB"/>
        </w:rPr>
        <w:t xml:space="preserve"> make in sex and relationships,</w:t>
      </w:r>
      <w:r>
        <w:rPr>
          <w:lang w:val="en-GB"/>
        </w:rPr>
        <w:t xml:space="preserve"> positively or negatively (e.g.</w:t>
      </w:r>
      <w:r w:rsidRPr="008A3D09">
        <w:rPr>
          <w:lang w:val="en-GB"/>
        </w:rPr>
        <w:t xml:space="preserve"> physical, emotional, mental, sexual and reproductive health and wellbeing)</w:t>
      </w:r>
    </w:p>
    <w:p w14:paraId="39DFABFC" w14:textId="77777777" w:rsidR="00B00D4A" w:rsidRPr="008A3D09" w:rsidRDefault="00B00D4A" w:rsidP="00B00D4A">
      <w:pPr>
        <w:pStyle w:val="3Bulletedcopyblue"/>
        <w:ind w:right="284"/>
        <w:rPr>
          <w:lang w:val="en-GB"/>
        </w:rPr>
      </w:pPr>
      <w:r w:rsidRPr="008A3D09">
        <w:rPr>
          <w:lang w:val="en-GB"/>
        </w:rPr>
        <w:t>The facts about reproductive health, including fertility and the potential impact of lifestyle on fertility for men and women</w:t>
      </w:r>
      <w:r>
        <w:rPr>
          <w:lang w:val="en-GB"/>
        </w:rPr>
        <w:t>, and menopause</w:t>
      </w:r>
    </w:p>
    <w:p w14:paraId="54D5C620" w14:textId="77777777" w:rsidR="00B00D4A" w:rsidRPr="008A3D09" w:rsidRDefault="00B00D4A" w:rsidP="00B00D4A">
      <w:pPr>
        <w:pStyle w:val="3Bulletedcopyblue"/>
        <w:ind w:right="284"/>
        <w:rPr>
          <w:lang w:val="en-GB"/>
        </w:rPr>
      </w:pPr>
      <w:r w:rsidRPr="008A3D09">
        <w:rPr>
          <w:lang w:val="en-GB"/>
        </w:rPr>
        <w:t>That there are a range of strategies for identifying and managing sexual pressure, including understanding peer pressure, resisting pressure and not pressurising others</w:t>
      </w:r>
    </w:p>
    <w:p w14:paraId="281EA2D3" w14:textId="77777777" w:rsidR="00B00D4A" w:rsidRPr="008A3D09" w:rsidRDefault="00B00D4A" w:rsidP="00B00D4A">
      <w:pPr>
        <w:pStyle w:val="3Bulletedcopyblue"/>
        <w:ind w:right="284"/>
        <w:rPr>
          <w:lang w:val="en-GB"/>
        </w:rPr>
      </w:pPr>
      <w:r w:rsidRPr="008A3D09">
        <w:rPr>
          <w:lang w:val="en-GB"/>
        </w:rPr>
        <w:t>That they have a choice to delay sex or enjoy intimacy without sex</w:t>
      </w:r>
    </w:p>
    <w:p w14:paraId="3A595364" w14:textId="77777777" w:rsidR="00B00D4A" w:rsidRPr="008A3D09" w:rsidRDefault="00B00D4A" w:rsidP="00B00D4A">
      <w:pPr>
        <w:pStyle w:val="3Bulletedcopyblue"/>
        <w:ind w:right="284"/>
        <w:rPr>
          <w:lang w:val="en-GB"/>
        </w:rPr>
      </w:pPr>
      <w:r w:rsidRPr="008A3D09">
        <w:rPr>
          <w:lang w:val="en-GB"/>
        </w:rPr>
        <w:t>The facts about the full range of contraceptive choices, efficacy and options available</w:t>
      </w:r>
    </w:p>
    <w:p w14:paraId="0FE0FBE6" w14:textId="77777777" w:rsidR="00B00D4A" w:rsidRPr="008A3D09" w:rsidRDefault="00B00D4A" w:rsidP="00B00D4A">
      <w:pPr>
        <w:pStyle w:val="3Bulletedcopyblue"/>
        <w:ind w:right="284"/>
        <w:rPr>
          <w:lang w:val="en-GB"/>
        </w:rPr>
      </w:pPr>
      <w:r w:rsidRPr="008A3D09">
        <w:rPr>
          <w:lang w:val="en-GB"/>
        </w:rPr>
        <w:lastRenderedPageBreak/>
        <w:t>The facts around pregnancy, including miscarriage</w:t>
      </w:r>
    </w:p>
    <w:p w14:paraId="452C4E7E" w14:textId="77777777" w:rsidR="00B00D4A" w:rsidRPr="008A3D09" w:rsidRDefault="00B00D4A" w:rsidP="00B00D4A">
      <w:pPr>
        <w:pStyle w:val="3Bulletedcopyblue"/>
        <w:ind w:right="284"/>
        <w:rPr>
          <w:lang w:val="en-GB"/>
        </w:rPr>
      </w:pPr>
      <w:r w:rsidRPr="008A3D09">
        <w:rPr>
          <w:lang w:val="en-GB"/>
        </w:rPr>
        <w:t>That there are choices in relation to pregnancy (with medically and legally accurate, impartial information on all options, including keeping the baby, adoption, abortion and where to get further help)</w:t>
      </w:r>
    </w:p>
    <w:p w14:paraId="4FCC0A7E" w14:textId="77777777" w:rsidR="00B00D4A" w:rsidRPr="008A3D09" w:rsidRDefault="00B00D4A" w:rsidP="00B00D4A">
      <w:pPr>
        <w:pStyle w:val="3Bulletedcopyblue"/>
        <w:ind w:right="284"/>
        <w:rPr>
          <w:lang w:val="en-GB"/>
        </w:rPr>
      </w:pPr>
      <w:r w:rsidRPr="008A3D09">
        <w:rPr>
          <w:lang w:val="en-GB"/>
        </w:rPr>
        <w:t>How the different sexually transmitted infections, including HIV/AIDs are transmitted, how risk can be reduced through safer sex (including condom use) and the importance of and facts about testing</w:t>
      </w:r>
    </w:p>
    <w:p w14:paraId="61BB71FE" w14:textId="77777777" w:rsidR="00B00D4A" w:rsidRPr="008A3D09" w:rsidRDefault="00B00D4A" w:rsidP="00B00D4A">
      <w:pPr>
        <w:pStyle w:val="3Bulletedcopyblue"/>
        <w:ind w:right="284"/>
        <w:rPr>
          <w:lang w:val="en-GB"/>
        </w:rPr>
      </w:pPr>
      <w:r w:rsidRPr="008A3D09">
        <w:rPr>
          <w:lang w:val="en-GB"/>
        </w:rPr>
        <w:t>About the prevalence of some STIs, the impact they can have on those who contract them and key facts about treatment</w:t>
      </w:r>
    </w:p>
    <w:p w14:paraId="6F10FE87" w14:textId="77777777" w:rsidR="00B00D4A" w:rsidRPr="008A3D09" w:rsidRDefault="00B00D4A" w:rsidP="00B00D4A">
      <w:pPr>
        <w:pStyle w:val="3Bulletedcopyblue"/>
        <w:ind w:right="284"/>
        <w:rPr>
          <w:lang w:val="en-GB"/>
        </w:rPr>
      </w:pPr>
      <w:r w:rsidRPr="008A3D09">
        <w:rPr>
          <w:lang w:val="en-GB"/>
        </w:rPr>
        <w:t>How the use of alcohol and drugs can lead to risky sexual behaviour</w:t>
      </w:r>
    </w:p>
    <w:p w14:paraId="7A017867" w14:textId="77777777" w:rsidR="00B00D4A" w:rsidRDefault="00B00D4A" w:rsidP="00B00D4A">
      <w:pPr>
        <w:pStyle w:val="3Bulletedcopyblue"/>
        <w:ind w:right="284"/>
        <w:rPr>
          <w:lang w:val="en-GB"/>
        </w:rPr>
      </w:pPr>
      <w:r w:rsidRPr="008A3D09">
        <w:rPr>
          <w:lang w:val="en-GB"/>
        </w:rPr>
        <w:t>How to get further advice, including how and where to access confidential sexual and reproductive health and advice and treatment</w:t>
      </w:r>
    </w:p>
    <w:p w14:paraId="2574EEE5" w14:textId="77777777" w:rsidR="00B00D4A" w:rsidRDefault="00B00D4A" w:rsidP="00B00D4A">
      <w:pPr>
        <w:pStyle w:val="3Bulletedcopyblue"/>
        <w:numPr>
          <w:ilvl w:val="0"/>
          <w:numId w:val="0"/>
        </w:numPr>
        <w:rPr>
          <w:lang w:val="en-GB"/>
        </w:rPr>
      </w:pPr>
    </w:p>
    <w:p w14:paraId="77476E23" w14:textId="77777777" w:rsidR="00B00D4A" w:rsidRPr="006876D5" w:rsidRDefault="00B00D4A" w:rsidP="00C56A02">
      <w:pPr>
        <w:pStyle w:val="3Bulletedcopyblue"/>
        <w:numPr>
          <w:ilvl w:val="0"/>
          <w:numId w:val="0"/>
        </w:numPr>
        <w:spacing w:before="120"/>
      </w:pPr>
    </w:p>
    <w:p w14:paraId="1FCCF1D9" w14:textId="77777777" w:rsidR="002334EE" w:rsidRPr="00903956" w:rsidRDefault="002334EE" w:rsidP="00C56A02">
      <w:pPr>
        <w:rPr>
          <w:rFonts w:asciiTheme="minorHAnsi" w:hAnsiTheme="minorHAnsi" w:cs="Arial"/>
          <w:sz w:val="21"/>
          <w:szCs w:val="21"/>
        </w:rPr>
      </w:pPr>
    </w:p>
    <w:sectPr w:rsidR="002334EE" w:rsidRPr="00903956" w:rsidSect="003B7016">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60A15" w14:textId="77777777" w:rsidR="00D20CF1" w:rsidRDefault="00D20CF1" w:rsidP="0052786C">
      <w:r>
        <w:separator/>
      </w:r>
    </w:p>
  </w:endnote>
  <w:endnote w:type="continuationSeparator" w:id="0">
    <w:p w14:paraId="7CB71571" w14:textId="77777777" w:rsidR="00D20CF1" w:rsidRDefault="00D20CF1" w:rsidP="0052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5D704" w14:textId="77777777" w:rsidR="00854518" w:rsidRPr="009328FD" w:rsidRDefault="009328FD" w:rsidP="009328FD">
    <w:pPr>
      <w:pStyle w:val="Footer"/>
      <w:jc w:val="center"/>
      <w:rPr>
        <w:sz w:val="16"/>
        <w:szCs w:val="16"/>
      </w:rPr>
    </w:pPr>
    <w:r>
      <w:rPr>
        <w:noProof/>
        <w:sz w:val="16"/>
        <w:szCs w:val="16"/>
        <w:lang w:val="en-US" w:eastAsia="en-US"/>
      </w:rPr>
      <w:t xml:space="preserve">   </w:t>
    </w:r>
    <w:r w:rsidR="00854518" w:rsidRPr="009328FD">
      <w:rPr>
        <w:noProof/>
        <w:sz w:val="16"/>
        <w:szCs w:val="16"/>
      </w:rPr>
      <w:drawing>
        <wp:inline distT="0" distB="0" distL="0" distR="0" wp14:anchorId="3AD380B9" wp14:editId="5EFE1165">
          <wp:extent cx="1342237" cy="784800"/>
          <wp:effectExtent l="19050" t="0" r="0" b="0"/>
          <wp:docPr id="3" name="Picture 4" descr="Image result for mvla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vla manchester"/>
                  <pic:cNvPicPr>
                    <a:picLocks noChangeAspect="1" noChangeArrowheads="1"/>
                  </pic:cNvPicPr>
                </pic:nvPicPr>
                <pic:blipFill>
                  <a:blip r:embed="rId1"/>
                  <a:srcRect/>
                  <a:stretch>
                    <a:fillRect/>
                  </a:stretch>
                </pic:blipFill>
                <pic:spPr bwMode="auto">
                  <a:xfrm>
                    <a:off x="0" y="0"/>
                    <a:ext cx="1342237" cy="784800"/>
                  </a:xfrm>
                  <a:prstGeom prst="rect">
                    <a:avLst/>
                  </a:prstGeom>
                  <a:noFill/>
                  <a:ln w="9525">
                    <a:noFill/>
                    <a:miter lim="800000"/>
                    <a:headEnd/>
                    <a:tailEnd/>
                  </a:ln>
                </pic:spPr>
              </pic:pic>
            </a:graphicData>
          </a:graphic>
        </wp:inline>
      </w:drawing>
    </w:r>
    <w:r>
      <w:rPr>
        <w:noProof/>
        <w:sz w:val="16"/>
        <w:szCs w:val="16"/>
        <w:lang w:val="en-US" w:eastAsia="en-US"/>
      </w:rPr>
      <w:t xml:space="preserve">        </w:t>
    </w:r>
    <w:r w:rsidR="00854518" w:rsidRPr="009328FD">
      <w:rPr>
        <w:noProof/>
        <w:sz w:val="16"/>
        <w:szCs w:val="16"/>
      </w:rPr>
      <w:drawing>
        <wp:inline distT="0" distB="0" distL="0" distR="0" wp14:anchorId="53EE47E0" wp14:editId="774843B3">
          <wp:extent cx="1540800" cy="418208"/>
          <wp:effectExtent l="19050" t="0" r="2250" b="0"/>
          <wp:docPr id="5" name="Picture 1" descr="Image result for d of e licensed organ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 of e licensed organisation logo"/>
                  <pic:cNvPicPr>
                    <a:picLocks noChangeAspect="1" noChangeArrowheads="1"/>
                  </pic:cNvPicPr>
                </pic:nvPicPr>
                <pic:blipFill>
                  <a:blip r:embed="rId2"/>
                  <a:srcRect/>
                  <a:stretch>
                    <a:fillRect/>
                  </a:stretch>
                </pic:blipFill>
                <pic:spPr bwMode="auto">
                  <a:xfrm>
                    <a:off x="0" y="0"/>
                    <a:ext cx="1540800" cy="418208"/>
                  </a:xfrm>
                  <a:prstGeom prst="rect">
                    <a:avLst/>
                  </a:prstGeom>
                  <a:noFill/>
                  <a:ln w="9525">
                    <a:noFill/>
                    <a:miter lim="800000"/>
                    <a:headEnd/>
                    <a:tailEnd/>
                  </a:ln>
                </pic:spPr>
              </pic:pic>
            </a:graphicData>
          </a:graphic>
        </wp:inline>
      </w:drawing>
    </w:r>
    <w:r>
      <w:rPr>
        <w:noProof/>
        <w:sz w:val="16"/>
        <w:szCs w:val="16"/>
        <w:lang w:val="en-US" w:eastAsia="en-US"/>
      </w:rPr>
      <w:t xml:space="preserve">      </w:t>
    </w:r>
    <w:r w:rsidR="00854518" w:rsidRPr="009328FD">
      <w:rPr>
        <w:noProof/>
        <w:sz w:val="16"/>
        <w:szCs w:val="16"/>
      </w:rPr>
      <w:drawing>
        <wp:inline distT="0" distB="0" distL="0" distR="0" wp14:anchorId="2A5A1660" wp14:editId="5D192D86">
          <wp:extent cx="1368000" cy="592383"/>
          <wp:effectExtent l="19050" t="0" r="3600" b="0"/>
          <wp:docPr id="2" name="Picture 1" descr="Image result for CITY IN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TY IN THE COMMUNITY"/>
                  <pic:cNvPicPr>
                    <a:picLocks noChangeAspect="1" noChangeArrowheads="1"/>
                  </pic:cNvPicPr>
                </pic:nvPicPr>
                <pic:blipFill>
                  <a:blip r:embed="rId3"/>
                  <a:srcRect/>
                  <a:stretch>
                    <a:fillRect/>
                  </a:stretch>
                </pic:blipFill>
                <pic:spPr bwMode="auto">
                  <a:xfrm>
                    <a:off x="0" y="0"/>
                    <a:ext cx="1368000" cy="592383"/>
                  </a:xfrm>
                  <a:prstGeom prst="rect">
                    <a:avLst/>
                  </a:prstGeom>
                  <a:noFill/>
                  <a:ln w="9525">
                    <a:noFill/>
                    <a:miter lim="800000"/>
                    <a:headEnd/>
                    <a:tailEnd/>
                  </a:ln>
                </pic:spPr>
              </pic:pic>
            </a:graphicData>
          </a:graphic>
        </wp:inline>
      </w:drawing>
    </w:r>
    <w:r>
      <w:rPr>
        <w:noProof/>
        <w:sz w:val="16"/>
        <w:szCs w:val="16"/>
        <w:lang w:val="en-US" w:eastAsia="en-US"/>
      </w:rPr>
      <w:t xml:space="preserve">                 </w:t>
    </w:r>
    <w:r>
      <w:rPr>
        <w:noProof/>
        <w:sz w:val="16"/>
        <w:szCs w:val="16"/>
      </w:rPr>
      <w:drawing>
        <wp:inline distT="0" distB="0" distL="0" distR="0" wp14:anchorId="29F466EA" wp14:editId="201CF4CE">
          <wp:extent cx="719046" cy="720000"/>
          <wp:effectExtent l="19050" t="0" r="4854" b="0"/>
          <wp:docPr id="4" name="Picture 1" descr="C:\Users\User\AppData\Local\Temp\Temp1_Good.zip\Good\JPEG\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Good.zip\Good\JPEG\Ofsted_Good_GP_Colour.jpg"/>
                  <pic:cNvPicPr>
                    <a:picLocks noChangeAspect="1" noChangeArrowheads="1"/>
                  </pic:cNvPicPr>
                </pic:nvPicPr>
                <pic:blipFill>
                  <a:blip r:embed="rId4"/>
                  <a:srcRect/>
                  <a:stretch>
                    <a:fillRect/>
                  </a:stretch>
                </pic:blipFill>
                <pic:spPr bwMode="auto">
                  <a:xfrm>
                    <a:off x="0" y="0"/>
                    <a:ext cx="719046" cy="720000"/>
                  </a:xfrm>
                  <a:prstGeom prst="rect">
                    <a:avLst/>
                  </a:prstGeom>
                  <a:noFill/>
                  <a:ln w="9525">
                    <a:noFill/>
                    <a:miter lim="800000"/>
                    <a:headEnd/>
                    <a:tailEnd/>
                  </a:ln>
                </pic:spPr>
              </pic:pic>
            </a:graphicData>
          </a:graphic>
        </wp:inline>
      </w:drawing>
    </w:r>
  </w:p>
  <w:p w14:paraId="51A685F9" w14:textId="77777777" w:rsidR="006A00D8" w:rsidRDefault="006A00D8" w:rsidP="009328F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41DA0" w14:textId="77777777" w:rsidR="00D20CF1" w:rsidRDefault="00D20CF1" w:rsidP="0052786C">
      <w:r>
        <w:separator/>
      </w:r>
    </w:p>
  </w:footnote>
  <w:footnote w:type="continuationSeparator" w:id="0">
    <w:p w14:paraId="6115A7FF" w14:textId="77777777" w:rsidR="00D20CF1" w:rsidRDefault="00D20CF1" w:rsidP="005278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1515E" w14:textId="60BAAE94" w:rsidR="0052786C" w:rsidRDefault="00C71855">
    <w:pPr>
      <w:pStyle w:val="Header"/>
    </w:pPr>
    <w:r>
      <w:rPr>
        <w:noProof/>
      </w:rPr>
      <mc:AlternateContent>
        <mc:Choice Requires="wps">
          <w:drawing>
            <wp:anchor distT="0" distB="0" distL="114300" distR="114300" simplePos="0" relativeHeight="251660288" behindDoc="0" locked="0" layoutInCell="1" allowOverlap="1" wp14:anchorId="790586C2" wp14:editId="23BE9083">
              <wp:simplePos x="0" y="0"/>
              <wp:positionH relativeFrom="column">
                <wp:posOffset>1863725</wp:posOffset>
              </wp:positionH>
              <wp:positionV relativeFrom="paragraph">
                <wp:posOffset>53340</wp:posOffset>
              </wp:positionV>
              <wp:extent cx="4736465" cy="529590"/>
              <wp:effectExtent l="0" t="2540" r="381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8357E" w14:textId="5FF6F055" w:rsidR="00B14FFC" w:rsidRDefault="00F20B85" w:rsidP="00B14FFC">
                          <w:pPr>
                            <w:pStyle w:val="Header"/>
                          </w:pPr>
                          <w:r>
                            <w:rPr>
                              <w:noProof/>
                            </w:rPr>
                            <w:t>19 Albert Road</w:t>
                          </w:r>
                          <w:r w:rsidR="00B14FFC">
                            <w:rPr>
                              <w:noProof/>
                            </w:rPr>
                            <w:t>, Le</w:t>
                          </w:r>
                          <w:r>
                            <w:rPr>
                              <w:noProof/>
                            </w:rPr>
                            <w:t>venshulme, Manchester, M19 2EQ</w:t>
                          </w:r>
                          <w:r w:rsidR="002729B6">
                            <w:rPr>
                              <w:noProof/>
                            </w:rPr>
                            <w:t xml:space="preserve">                                                  </w:t>
                          </w:r>
                          <w:r>
                            <w:rPr>
                              <w:noProof/>
                            </w:rPr>
                            <w:t xml:space="preserve"> </w:t>
                          </w:r>
                          <w:r w:rsidR="002729B6">
                            <w:rPr>
                              <w:noProof/>
                            </w:rPr>
                            <w:t xml:space="preserve"> </w:t>
                          </w:r>
                          <w:r>
                            <w:rPr>
                              <w:noProof/>
                            </w:rPr>
                            <w:t xml:space="preserve"> </w:t>
                          </w:r>
                          <w:r w:rsidR="00B14FFC" w:rsidRPr="00B14FFC">
                            <w:rPr>
                              <w:b/>
                              <w:noProof/>
                            </w:rPr>
                            <w:t>T</w:t>
                          </w:r>
                          <w:r w:rsidR="00B14FFC">
                            <w:rPr>
                              <w:noProof/>
                            </w:rPr>
                            <w:t xml:space="preserve">: 0161 225 0567  </w:t>
                          </w:r>
                          <w:r w:rsidR="00B14FFC" w:rsidRPr="00B14FFC">
                            <w:rPr>
                              <w:b/>
                              <w:noProof/>
                            </w:rPr>
                            <w:t>M</w:t>
                          </w:r>
                          <w:r w:rsidR="00451B32">
                            <w:rPr>
                              <w:noProof/>
                            </w:rPr>
                            <w:t>: 07902 525 431</w:t>
                          </w:r>
                          <w:r w:rsidR="00B14FFC">
                            <w:rPr>
                              <w:noProof/>
                            </w:rPr>
                            <w:t xml:space="preserve"> </w:t>
                          </w:r>
                          <w:r w:rsidR="00B14FFC" w:rsidRPr="00B14FFC">
                            <w:rPr>
                              <w:b/>
                              <w:noProof/>
                            </w:rPr>
                            <w:t>E</w:t>
                          </w:r>
                          <w:r w:rsidR="00B14FFC">
                            <w:rPr>
                              <w:noProof/>
                            </w:rPr>
                            <w:t xml:space="preserve">: </w:t>
                          </w:r>
                          <w:hyperlink r:id="rId1" w:history="1">
                            <w:r w:rsidR="00513F1F">
                              <w:rPr>
                                <w:rStyle w:val="Hyperlink"/>
                                <w:noProof/>
                              </w:rPr>
                              <w:t>head</w:t>
                            </w:r>
                            <w:r w:rsidR="00753129" w:rsidRPr="003D02BA">
                              <w:rPr>
                                <w:rStyle w:val="Hyperlink"/>
                                <w:noProof/>
                              </w:rPr>
                              <w:t>@mvla.co.uk</w:t>
                            </w:r>
                          </w:hyperlink>
                          <w:r w:rsidR="00B14FFC">
                            <w:rPr>
                              <w:noProof/>
                            </w:rPr>
                            <w:t xml:space="preserve"> www. </w:t>
                          </w:r>
                          <w:r w:rsidR="00B14FFC" w:rsidRPr="006A00D8">
                            <w:rPr>
                              <w:noProof/>
                              <w:sz w:val="18"/>
                              <w:szCs w:val="18"/>
                            </w:rPr>
                            <w:t>mvla.co.uk</w:t>
                          </w:r>
                        </w:p>
                        <w:p w14:paraId="1458CE29" w14:textId="77777777" w:rsidR="00854518" w:rsidRDefault="0085451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0586C2" id="_x0000_t202" coordsize="21600,21600" o:spt="202" path="m0,0l0,21600,21600,21600,21600,0xe">
              <v:stroke joinstyle="miter"/>
              <v:path gradientshapeok="t" o:connecttype="rect"/>
            </v:shapetype>
            <v:shape id="Text Box 1" o:spid="_x0000_s1026" type="#_x0000_t202" style="position:absolute;margin-left:146.75pt;margin-top:4.2pt;width:372.95pt;height:41.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" stroked="f">
              <v:textbox style="mso-fit-shape-to-text:t">
                <w:txbxContent>
                  <w:p w14:paraId="11E8357E" w14:textId="5FF6F055" w:rsidR="00B14FFC" w:rsidRDefault="00F20B85" w:rsidP="00B14FFC">
                    <w:pPr>
                      <w:pStyle w:val="Header"/>
                    </w:pPr>
                    <w:r>
                      <w:rPr>
                        <w:noProof/>
                      </w:rPr>
                      <w:t>19 Albert Road</w:t>
                    </w:r>
                    <w:r w:rsidR="00B14FFC">
                      <w:rPr>
                        <w:noProof/>
                      </w:rPr>
                      <w:t>, Le</w:t>
                    </w:r>
                    <w:r>
                      <w:rPr>
                        <w:noProof/>
                      </w:rPr>
                      <w:t>venshulme, Manchester, M19 2EQ</w:t>
                    </w:r>
                    <w:r w:rsidR="002729B6">
                      <w:rPr>
                        <w:noProof/>
                      </w:rPr>
                      <w:t xml:space="preserve">                                                  </w:t>
                    </w:r>
                    <w:r>
                      <w:rPr>
                        <w:noProof/>
                      </w:rPr>
                      <w:t xml:space="preserve"> </w:t>
                    </w:r>
                    <w:r w:rsidR="002729B6">
                      <w:rPr>
                        <w:noProof/>
                      </w:rPr>
                      <w:t xml:space="preserve"> </w:t>
                    </w:r>
                    <w:r>
                      <w:rPr>
                        <w:noProof/>
                      </w:rPr>
                      <w:t xml:space="preserve"> </w:t>
                    </w:r>
                    <w:r w:rsidR="00B14FFC" w:rsidRPr="00B14FFC">
                      <w:rPr>
                        <w:b/>
                        <w:noProof/>
                      </w:rPr>
                      <w:t>T</w:t>
                    </w:r>
                    <w:r w:rsidR="00B14FFC">
                      <w:rPr>
                        <w:noProof/>
                      </w:rPr>
                      <w:t xml:space="preserve">: 0161 225 0567  </w:t>
                    </w:r>
                    <w:r w:rsidR="00B14FFC" w:rsidRPr="00B14FFC">
                      <w:rPr>
                        <w:b/>
                        <w:noProof/>
                      </w:rPr>
                      <w:t>M</w:t>
                    </w:r>
                    <w:r w:rsidR="00451B32">
                      <w:rPr>
                        <w:noProof/>
                      </w:rPr>
                      <w:t>: 07902 525 431</w:t>
                    </w:r>
                    <w:r w:rsidR="00B14FFC">
                      <w:rPr>
                        <w:noProof/>
                      </w:rPr>
                      <w:t xml:space="preserve"> </w:t>
                    </w:r>
                    <w:r w:rsidR="00B14FFC" w:rsidRPr="00B14FFC">
                      <w:rPr>
                        <w:b/>
                        <w:noProof/>
                      </w:rPr>
                      <w:t>E</w:t>
                    </w:r>
                    <w:r w:rsidR="00B14FFC">
                      <w:rPr>
                        <w:noProof/>
                      </w:rPr>
                      <w:t xml:space="preserve">: </w:t>
                    </w:r>
                    <w:hyperlink r:id="rId2" w:history="1">
                      <w:r w:rsidR="00513F1F">
                        <w:rPr>
                          <w:rStyle w:val="Hyperlink"/>
                          <w:noProof/>
                        </w:rPr>
                        <w:t>head</w:t>
                      </w:r>
                      <w:r w:rsidR="00753129" w:rsidRPr="003D02BA">
                        <w:rPr>
                          <w:rStyle w:val="Hyperlink"/>
                          <w:noProof/>
                        </w:rPr>
                        <w:t>@mvla.co.uk</w:t>
                      </w:r>
                    </w:hyperlink>
                    <w:r w:rsidR="00B14FFC">
                      <w:rPr>
                        <w:noProof/>
                      </w:rPr>
                      <w:t xml:space="preserve"> www. </w:t>
                    </w:r>
                    <w:r w:rsidR="00B14FFC" w:rsidRPr="006A00D8">
                      <w:rPr>
                        <w:noProof/>
                        <w:sz w:val="18"/>
                        <w:szCs w:val="18"/>
                      </w:rPr>
                      <w:t>mvla.co.uk</w:t>
                    </w:r>
                  </w:p>
                  <w:p w14:paraId="1458CE29" w14:textId="77777777" w:rsidR="00854518" w:rsidRDefault="00854518"/>
                </w:txbxContent>
              </v:textbox>
            </v:shape>
          </w:pict>
        </mc:Fallback>
      </mc:AlternateContent>
    </w:r>
    <w:r w:rsidR="00A132F6">
      <w:rPr>
        <w:noProof/>
      </w:rPr>
      <w:drawing>
        <wp:inline distT="0" distB="0" distL="0" distR="0" wp14:anchorId="640FCBFE" wp14:editId="4D11B181">
          <wp:extent cx="1343025" cy="790575"/>
          <wp:effectExtent l="19050" t="0" r="9525" b="0"/>
          <wp:docPr id="1" name="Picture 4" descr="Image result for mvla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vla manchester"/>
                  <pic:cNvPicPr>
                    <a:picLocks noChangeAspect="1" noChangeArrowheads="1"/>
                  </pic:cNvPicPr>
                </pic:nvPicPr>
                <pic:blipFill>
                  <a:blip r:embed="rId3"/>
                  <a:srcRect/>
                  <a:stretch>
                    <a:fillRect/>
                  </a:stretch>
                </pic:blipFill>
                <pic:spPr bwMode="auto">
                  <a:xfrm>
                    <a:off x="0" y="0"/>
                    <a:ext cx="13430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209.15pt;height:331.7pt" o:bullet="t">
        <v:imagedata r:id="rId1" o:title="TK_LOGO_POINTER_RGB_bullet_blue"/>
      </v:shape>
    </w:pict>
  </w:numPicBullet>
  <w:abstractNum w:abstractNumId="0">
    <w:nsid w:val="50602656"/>
    <w:multiLevelType w:val="hybridMultilevel"/>
    <w:tmpl w:val="6E64688C"/>
    <w:lvl w:ilvl="0" w:tplc="FB9670CC">
      <w:start w:val="1"/>
      <w:numFmt w:val="bullet"/>
      <w:pStyle w:val="3Bulletedcopyblue"/>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16"/>
    <w:rsid w:val="000145E8"/>
    <w:rsid w:val="000A6FB5"/>
    <w:rsid w:val="000B3131"/>
    <w:rsid w:val="000E33CC"/>
    <w:rsid w:val="000E7594"/>
    <w:rsid w:val="00102A66"/>
    <w:rsid w:val="00145A0C"/>
    <w:rsid w:val="0015635B"/>
    <w:rsid w:val="001A3337"/>
    <w:rsid w:val="001B0D5A"/>
    <w:rsid w:val="00200728"/>
    <w:rsid w:val="002334EE"/>
    <w:rsid w:val="00243099"/>
    <w:rsid w:val="002579B2"/>
    <w:rsid w:val="00264E3F"/>
    <w:rsid w:val="002729B6"/>
    <w:rsid w:val="00291D99"/>
    <w:rsid w:val="002B4531"/>
    <w:rsid w:val="003070E4"/>
    <w:rsid w:val="00314695"/>
    <w:rsid w:val="00363A29"/>
    <w:rsid w:val="003B7016"/>
    <w:rsid w:val="003D2D3F"/>
    <w:rsid w:val="003F33E2"/>
    <w:rsid w:val="00415297"/>
    <w:rsid w:val="00451B32"/>
    <w:rsid w:val="004677B0"/>
    <w:rsid w:val="0049117A"/>
    <w:rsid w:val="004B7C92"/>
    <w:rsid w:val="00513F1F"/>
    <w:rsid w:val="0052786C"/>
    <w:rsid w:val="0054552F"/>
    <w:rsid w:val="00566851"/>
    <w:rsid w:val="005A3AB3"/>
    <w:rsid w:val="005B64C6"/>
    <w:rsid w:val="005E7A4E"/>
    <w:rsid w:val="0066365B"/>
    <w:rsid w:val="00675936"/>
    <w:rsid w:val="006904D1"/>
    <w:rsid w:val="006A00D8"/>
    <w:rsid w:val="006F1BD7"/>
    <w:rsid w:val="00745CD6"/>
    <w:rsid w:val="00753129"/>
    <w:rsid w:val="007B4024"/>
    <w:rsid w:val="007B5BF2"/>
    <w:rsid w:val="007E1FCF"/>
    <w:rsid w:val="0082690E"/>
    <w:rsid w:val="00854518"/>
    <w:rsid w:val="008651A9"/>
    <w:rsid w:val="008A29B5"/>
    <w:rsid w:val="008C1A4B"/>
    <w:rsid w:val="008E0166"/>
    <w:rsid w:val="008E4578"/>
    <w:rsid w:val="00903956"/>
    <w:rsid w:val="00913D8C"/>
    <w:rsid w:val="00921C9D"/>
    <w:rsid w:val="009328FD"/>
    <w:rsid w:val="00960CFF"/>
    <w:rsid w:val="009A3620"/>
    <w:rsid w:val="009E1F97"/>
    <w:rsid w:val="00A132F6"/>
    <w:rsid w:val="00A170ED"/>
    <w:rsid w:val="00A30BDB"/>
    <w:rsid w:val="00A37380"/>
    <w:rsid w:val="00A430FF"/>
    <w:rsid w:val="00A709F7"/>
    <w:rsid w:val="00A7214B"/>
    <w:rsid w:val="00AB6D7E"/>
    <w:rsid w:val="00AC2983"/>
    <w:rsid w:val="00B00D4A"/>
    <w:rsid w:val="00B03563"/>
    <w:rsid w:val="00B04AA4"/>
    <w:rsid w:val="00B14FFC"/>
    <w:rsid w:val="00B15D7F"/>
    <w:rsid w:val="00B67810"/>
    <w:rsid w:val="00BA2E7F"/>
    <w:rsid w:val="00BB7BF0"/>
    <w:rsid w:val="00C0450E"/>
    <w:rsid w:val="00C12F6E"/>
    <w:rsid w:val="00C2403E"/>
    <w:rsid w:val="00C46ED1"/>
    <w:rsid w:val="00C56A02"/>
    <w:rsid w:val="00C71855"/>
    <w:rsid w:val="00C95F01"/>
    <w:rsid w:val="00CF68A2"/>
    <w:rsid w:val="00D10676"/>
    <w:rsid w:val="00D20CF1"/>
    <w:rsid w:val="00D3775E"/>
    <w:rsid w:val="00D778DE"/>
    <w:rsid w:val="00DE6225"/>
    <w:rsid w:val="00E16DC1"/>
    <w:rsid w:val="00E7083C"/>
    <w:rsid w:val="00EC5C54"/>
    <w:rsid w:val="00EF561D"/>
    <w:rsid w:val="00F00807"/>
    <w:rsid w:val="00F06112"/>
    <w:rsid w:val="00F20625"/>
    <w:rsid w:val="00F20B85"/>
    <w:rsid w:val="00F27E79"/>
    <w:rsid w:val="00F41A85"/>
    <w:rsid w:val="00FA5DAC"/>
    <w:rsid w:val="00FB706A"/>
    <w:rsid w:val="00FC09BC"/>
    <w:rsid w:val="00FD25AA"/>
    <w:rsid w:val="00FE5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341D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0625"/>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86C"/>
    <w:pPr>
      <w:tabs>
        <w:tab w:val="center" w:pos="4513"/>
        <w:tab w:val="right" w:pos="9026"/>
      </w:tabs>
    </w:pPr>
  </w:style>
  <w:style w:type="character" w:customStyle="1" w:styleId="HeaderChar">
    <w:name w:val="Header Char"/>
    <w:basedOn w:val="DefaultParagraphFont"/>
    <w:link w:val="Header"/>
    <w:uiPriority w:val="99"/>
    <w:rsid w:val="0052786C"/>
    <w:rPr>
      <w:rFonts w:ascii="Times New Roman" w:hAnsi="Times New Roman"/>
      <w:color w:val="000000"/>
      <w:kern w:val="28"/>
    </w:rPr>
  </w:style>
  <w:style w:type="paragraph" w:styleId="Footer">
    <w:name w:val="footer"/>
    <w:basedOn w:val="Normal"/>
    <w:link w:val="FooterChar"/>
    <w:uiPriority w:val="99"/>
    <w:unhideWhenUsed/>
    <w:rsid w:val="0052786C"/>
    <w:pPr>
      <w:tabs>
        <w:tab w:val="center" w:pos="4513"/>
        <w:tab w:val="right" w:pos="9026"/>
      </w:tabs>
    </w:pPr>
  </w:style>
  <w:style w:type="character" w:customStyle="1" w:styleId="FooterChar">
    <w:name w:val="Footer Char"/>
    <w:basedOn w:val="DefaultParagraphFont"/>
    <w:link w:val="Footer"/>
    <w:uiPriority w:val="99"/>
    <w:rsid w:val="0052786C"/>
    <w:rPr>
      <w:rFonts w:ascii="Times New Roman" w:hAnsi="Times New Roman"/>
      <w:color w:val="000000"/>
      <w:kern w:val="28"/>
    </w:rPr>
  </w:style>
  <w:style w:type="paragraph" w:styleId="BalloonText">
    <w:name w:val="Balloon Text"/>
    <w:basedOn w:val="Normal"/>
    <w:link w:val="BalloonTextChar"/>
    <w:uiPriority w:val="99"/>
    <w:semiHidden/>
    <w:unhideWhenUsed/>
    <w:rsid w:val="0052786C"/>
    <w:rPr>
      <w:rFonts w:ascii="Tahoma" w:hAnsi="Tahoma" w:cs="Tahoma"/>
      <w:sz w:val="16"/>
      <w:szCs w:val="16"/>
    </w:rPr>
  </w:style>
  <w:style w:type="character" w:customStyle="1" w:styleId="BalloonTextChar">
    <w:name w:val="Balloon Text Char"/>
    <w:basedOn w:val="DefaultParagraphFont"/>
    <w:link w:val="BalloonText"/>
    <w:uiPriority w:val="99"/>
    <w:semiHidden/>
    <w:rsid w:val="0052786C"/>
    <w:rPr>
      <w:rFonts w:ascii="Tahoma" w:hAnsi="Tahoma" w:cs="Tahoma"/>
      <w:color w:val="000000"/>
      <w:kern w:val="28"/>
      <w:sz w:val="16"/>
      <w:szCs w:val="16"/>
    </w:rPr>
  </w:style>
  <w:style w:type="character" w:styleId="Hyperlink">
    <w:name w:val="Hyperlink"/>
    <w:basedOn w:val="DefaultParagraphFont"/>
    <w:uiPriority w:val="99"/>
    <w:unhideWhenUsed/>
    <w:rsid w:val="00B14FFC"/>
    <w:rPr>
      <w:color w:val="0000FF" w:themeColor="hyperlink"/>
      <w:u w:val="single"/>
    </w:rPr>
  </w:style>
  <w:style w:type="paragraph" w:styleId="NormalWeb">
    <w:name w:val="Normal (Web)"/>
    <w:basedOn w:val="Normal"/>
    <w:uiPriority w:val="99"/>
    <w:unhideWhenUsed/>
    <w:rsid w:val="005E7A4E"/>
    <w:pPr>
      <w:widowControl/>
      <w:overflowPunct/>
      <w:autoSpaceDE/>
      <w:autoSpaceDN/>
      <w:adjustRightInd/>
      <w:spacing w:before="100" w:beforeAutospacing="1" w:after="100" w:afterAutospacing="1"/>
    </w:pPr>
    <w:rPr>
      <w:color w:val="auto"/>
      <w:kern w:val="0"/>
      <w:sz w:val="24"/>
      <w:szCs w:val="24"/>
      <w:lang w:val="en-US" w:eastAsia="en-US"/>
    </w:rPr>
  </w:style>
  <w:style w:type="paragraph" w:customStyle="1" w:styleId="1bodycopy">
    <w:name w:val="1 body copy"/>
    <w:basedOn w:val="Normal"/>
    <w:link w:val="1bodycopyChar"/>
    <w:qFormat/>
    <w:rsid w:val="00C56A02"/>
    <w:pPr>
      <w:widowControl/>
      <w:overflowPunct/>
      <w:autoSpaceDE/>
      <w:autoSpaceDN/>
      <w:adjustRightInd/>
      <w:spacing w:after="120"/>
    </w:pPr>
    <w:rPr>
      <w:rFonts w:ascii="Arial" w:eastAsia="MS Mincho" w:hAnsi="Arial"/>
      <w:color w:val="auto"/>
      <w:kern w:val="0"/>
      <w:szCs w:val="24"/>
      <w:lang w:val="en-US" w:eastAsia="en-US"/>
    </w:rPr>
  </w:style>
  <w:style w:type="paragraph" w:customStyle="1" w:styleId="3Bulletedcopyblue">
    <w:name w:val="3 Bulleted copy blue"/>
    <w:basedOn w:val="Normal"/>
    <w:qFormat/>
    <w:rsid w:val="00C56A02"/>
    <w:pPr>
      <w:widowControl/>
      <w:numPr>
        <w:numId w:val="1"/>
      </w:numPr>
      <w:overflowPunct/>
      <w:autoSpaceDE/>
      <w:autoSpaceDN/>
      <w:adjustRightInd/>
      <w:spacing w:after="120"/>
      <w:ind w:left="340" w:hanging="170"/>
    </w:pPr>
    <w:rPr>
      <w:rFonts w:ascii="Arial" w:eastAsia="MS Mincho" w:hAnsi="Arial" w:cs="Arial"/>
      <w:color w:val="auto"/>
      <w:kern w:val="0"/>
      <w:lang w:val="en-US" w:eastAsia="en-US"/>
    </w:rPr>
  </w:style>
  <w:style w:type="character" w:customStyle="1" w:styleId="1bodycopyChar">
    <w:name w:val="1 body copy Char"/>
    <w:link w:val="1bodycopy"/>
    <w:rsid w:val="00C56A02"/>
    <w:rPr>
      <w:rFonts w:ascii="Arial" w:eastAsia="MS Mincho" w:hAnsi="Arial"/>
      <w:szCs w:val="24"/>
      <w:lang w:val="en-US" w:eastAsia="en-US"/>
    </w:rPr>
  </w:style>
  <w:style w:type="paragraph" w:customStyle="1" w:styleId="2Subheadpink">
    <w:name w:val="2 Subhead pink"/>
    <w:next w:val="1bodycopy"/>
    <w:qFormat/>
    <w:rsid w:val="00B00D4A"/>
    <w:pPr>
      <w:spacing w:before="360" w:after="120" w:line="259" w:lineRule="auto"/>
    </w:pPr>
    <w:rPr>
      <w:rFonts w:ascii="Arial" w:eastAsia="MS Mincho" w:hAnsi="Arial" w:cs="Arial"/>
      <w:b/>
      <w:color w:val="FF1F64"/>
      <w:sz w:val="32"/>
      <w:szCs w:val="32"/>
      <w:lang w:val="en-US" w:eastAsia="en-US"/>
    </w:rPr>
  </w:style>
  <w:style w:type="paragraph" w:customStyle="1" w:styleId="8Secondbullet">
    <w:name w:val="8 Second bullet"/>
    <w:basedOn w:val="1bodycopy"/>
    <w:link w:val="8SecondbulletChar"/>
    <w:qFormat/>
    <w:rsid w:val="00B00D4A"/>
    <w:pPr>
      <w:numPr>
        <w:numId w:val="2"/>
      </w:numPr>
      <w:ind w:right="567"/>
    </w:pPr>
  </w:style>
  <w:style w:type="character" w:customStyle="1" w:styleId="8SecondbulletChar">
    <w:name w:val="8 Second bullet Char"/>
    <w:link w:val="8Secondbullet"/>
    <w:rsid w:val="00B00D4A"/>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03462">
      <w:bodyDiv w:val="1"/>
      <w:marLeft w:val="0"/>
      <w:marRight w:val="0"/>
      <w:marTop w:val="0"/>
      <w:marBottom w:val="0"/>
      <w:divBdr>
        <w:top w:val="none" w:sz="0" w:space="0" w:color="auto"/>
        <w:left w:val="none" w:sz="0" w:space="0" w:color="auto"/>
        <w:bottom w:val="none" w:sz="0" w:space="0" w:color="auto"/>
        <w:right w:val="none" w:sz="0" w:space="0" w:color="auto"/>
      </w:divBdr>
    </w:div>
    <w:div w:id="15200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4" Type="http://schemas.openxmlformats.org/officeDocument/2006/relationships/image" Target="media/image5.jpeg"/><Relationship Id="rId1" Type="http://schemas.openxmlformats.org/officeDocument/2006/relationships/image" Target="media/image2.jpe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mailto:m.aktar@mvla.co.uk" TargetMode="External"/><Relationship Id="rId2" Type="http://schemas.openxmlformats.org/officeDocument/2006/relationships/hyperlink" Target="mailto:m.aktar@mvla.co.uk" TargetMode="External"/><Relationship Id="rId3"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16BF0-4137-5248-9DEA-296FD409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1210</Words>
  <Characters>6017</Characters>
  <Application>Microsoft Macintosh Word</Application>
  <DocSecurity>0</DocSecurity>
  <Lines>107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Linda Guest</cp:lastModifiedBy>
  <cp:revision>5</cp:revision>
  <cp:lastPrinted>2020-01-30T14:03:00Z</cp:lastPrinted>
  <dcterms:created xsi:type="dcterms:W3CDTF">2021-06-07T10:33:00Z</dcterms:created>
  <dcterms:modified xsi:type="dcterms:W3CDTF">2021-06-07T10:51:00Z</dcterms:modified>
</cp:coreProperties>
</file>