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ECF08" w14:textId="2E66A845" w:rsidR="00724C18" w:rsidRPr="0062626B" w:rsidRDefault="00724C18" w:rsidP="00724C18">
      <w:pPr>
        <w:pStyle w:val="3Policytitle"/>
        <w:jc w:val="center"/>
      </w:pPr>
      <w:r>
        <w:t>Blended Learning</w:t>
      </w:r>
      <w:r>
        <w:t xml:space="preserve"> Policy</w:t>
      </w:r>
    </w:p>
    <w:p w14:paraId="3A692B71" w14:textId="77777777" w:rsidR="00724C18" w:rsidRPr="004B4A2F" w:rsidRDefault="00724C18" w:rsidP="00724C18">
      <w:pPr>
        <w:pStyle w:val="6Abstract"/>
        <w:jc w:val="center"/>
        <w:rPr>
          <w:b/>
          <w:bCs/>
          <w:color w:val="FF0000"/>
          <w:sz w:val="56"/>
          <w:szCs w:val="56"/>
        </w:rPr>
      </w:pPr>
      <w:r w:rsidRPr="004B4A2F">
        <w:rPr>
          <w:b/>
          <w:bCs/>
          <w:color w:val="FF0000"/>
          <w:sz w:val="56"/>
          <w:szCs w:val="56"/>
        </w:rPr>
        <w:t>Manchester Vocational and Learning Academy</w:t>
      </w:r>
    </w:p>
    <w:p w14:paraId="6FB4571A" w14:textId="77777777" w:rsidR="00724C18" w:rsidRPr="001118BF" w:rsidRDefault="00724C18" w:rsidP="00724C18">
      <w:pPr>
        <w:pStyle w:val="1bodycopy10pt"/>
      </w:pPr>
    </w:p>
    <w:p w14:paraId="747E8477" w14:textId="77777777" w:rsidR="00724C18" w:rsidRDefault="00724C18" w:rsidP="00724C18">
      <w:pPr>
        <w:pStyle w:val="1bodycopy10pt"/>
        <w:rPr>
          <w:noProof/>
          <w:color w:val="00CF80"/>
          <w:szCs w:val="20"/>
        </w:rPr>
      </w:pPr>
    </w:p>
    <w:p w14:paraId="34ACCB88" w14:textId="77777777" w:rsidR="00724C18" w:rsidRDefault="00724C18" w:rsidP="00724C18">
      <w:pPr>
        <w:pStyle w:val="1bodycopy10pt"/>
        <w:rPr>
          <w:noProof/>
        </w:rPr>
      </w:pPr>
    </w:p>
    <w:p w14:paraId="6408F573" w14:textId="77777777" w:rsidR="00724C18" w:rsidRDefault="00724C18" w:rsidP="00724C18">
      <w:pPr>
        <w:pStyle w:val="1bodycopy10pt"/>
        <w:rPr>
          <w:noProof/>
        </w:rPr>
      </w:pPr>
    </w:p>
    <w:p w14:paraId="46BD1CD6" w14:textId="77777777" w:rsidR="00724C18" w:rsidRPr="0001772B" w:rsidRDefault="00724C18" w:rsidP="00724C18">
      <w:pPr>
        <w:pStyle w:val="1bodycopy10pt"/>
      </w:pPr>
    </w:p>
    <w:p w14:paraId="60081256" w14:textId="77777777" w:rsidR="00724C18" w:rsidRDefault="00724C18" w:rsidP="00724C18">
      <w:pPr>
        <w:pStyle w:val="1bodycopy10pt"/>
        <w:jc w:val="center"/>
      </w:pPr>
      <w:r w:rsidRPr="000E3284">
        <w:rPr>
          <w:noProof/>
        </w:rPr>
        <w:drawing>
          <wp:inline distT="0" distB="0" distL="0" distR="0" wp14:anchorId="39D5EF84" wp14:editId="5F527E02">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30B449DB" w14:textId="77777777" w:rsidR="00724C18" w:rsidRDefault="00724C18" w:rsidP="00724C18">
      <w:pPr>
        <w:pStyle w:val="1bodycopy10pt"/>
      </w:pPr>
    </w:p>
    <w:p w14:paraId="0F821D85" w14:textId="77777777" w:rsidR="00724C18" w:rsidRDefault="00724C18" w:rsidP="00724C18">
      <w:pPr>
        <w:pStyle w:val="1bodycopy10pt"/>
      </w:pPr>
    </w:p>
    <w:p w14:paraId="0DB32B52" w14:textId="77777777" w:rsidR="00724C18" w:rsidRDefault="00724C18" w:rsidP="00724C18">
      <w:pPr>
        <w:pStyle w:val="1bodycopy10pt"/>
      </w:pPr>
    </w:p>
    <w:p w14:paraId="2D919E84" w14:textId="77777777" w:rsidR="00724C18" w:rsidRPr="00ED4599" w:rsidRDefault="00724C18" w:rsidP="00724C18">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24C18" w:rsidRPr="00DA50A5" w14:paraId="3B6D7B6F" w14:textId="77777777" w:rsidTr="00344EE8">
        <w:tc>
          <w:tcPr>
            <w:tcW w:w="2586" w:type="dxa"/>
            <w:tcBorders>
              <w:top w:val="nil"/>
              <w:bottom w:val="single" w:sz="18" w:space="0" w:color="FFFFFF"/>
            </w:tcBorders>
            <w:shd w:val="clear" w:color="auto" w:fill="D8DFDE"/>
          </w:tcPr>
          <w:p w14:paraId="467AEA7F" w14:textId="77777777" w:rsidR="00724C18" w:rsidRPr="0062626B" w:rsidRDefault="00724C18"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7482DAFB" w14:textId="77777777" w:rsidR="00724C18" w:rsidRPr="004B4A2F" w:rsidRDefault="00724C18" w:rsidP="00344EE8">
            <w:pPr>
              <w:pStyle w:val="1bodycopy11pt"/>
            </w:pPr>
            <w:r w:rsidRPr="004B4A2F">
              <w:t>Linda Guest</w:t>
            </w:r>
          </w:p>
        </w:tc>
        <w:tc>
          <w:tcPr>
            <w:tcW w:w="3866" w:type="dxa"/>
            <w:tcBorders>
              <w:top w:val="nil"/>
              <w:bottom w:val="single" w:sz="18" w:space="0" w:color="FFFFFF"/>
            </w:tcBorders>
            <w:shd w:val="clear" w:color="auto" w:fill="D8DFDE"/>
          </w:tcPr>
          <w:p w14:paraId="5B17CF03" w14:textId="77777777" w:rsidR="00724C18" w:rsidRPr="00DA50A5" w:rsidRDefault="00724C18" w:rsidP="00344EE8">
            <w:pPr>
              <w:pStyle w:val="1bodycopy11pt"/>
            </w:pPr>
          </w:p>
        </w:tc>
      </w:tr>
      <w:tr w:rsidR="00724C18" w:rsidRPr="00DA50A5" w14:paraId="5E89DF28" w14:textId="77777777" w:rsidTr="00344EE8">
        <w:tc>
          <w:tcPr>
            <w:tcW w:w="2586" w:type="dxa"/>
            <w:tcBorders>
              <w:top w:val="single" w:sz="18" w:space="0" w:color="FFFFFF"/>
              <w:bottom w:val="single" w:sz="18" w:space="0" w:color="FFFFFF"/>
            </w:tcBorders>
            <w:shd w:val="clear" w:color="auto" w:fill="D8DFDE"/>
          </w:tcPr>
          <w:p w14:paraId="722526E4" w14:textId="77777777" w:rsidR="00724C18" w:rsidRPr="0062626B" w:rsidRDefault="00724C18"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1651E34E" w14:textId="77777777" w:rsidR="00724C18" w:rsidRPr="004B4A2F" w:rsidRDefault="00724C18" w:rsidP="00344EE8">
            <w:pPr>
              <w:pStyle w:val="1bodycopy11pt"/>
            </w:pPr>
            <w:r>
              <w:t>1st</w:t>
            </w:r>
            <w:r w:rsidRPr="004B4A2F">
              <w:t xml:space="preserve"> September 202</w:t>
            </w:r>
            <w:r>
              <w:t>4</w:t>
            </w:r>
          </w:p>
        </w:tc>
      </w:tr>
      <w:tr w:rsidR="00724C18" w:rsidRPr="00DA50A5" w14:paraId="3A8B2D6C" w14:textId="77777777" w:rsidTr="00344EE8">
        <w:tc>
          <w:tcPr>
            <w:tcW w:w="2586" w:type="dxa"/>
            <w:tcBorders>
              <w:top w:val="single" w:sz="18" w:space="0" w:color="FFFFFF"/>
              <w:bottom w:val="nil"/>
            </w:tcBorders>
            <w:shd w:val="clear" w:color="auto" w:fill="D8DFDE"/>
          </w:tcPr>
          <w:p w14:paraId="6A42E7BB" w14:textId="77777777" w:rsidR="00724C18" w:rsidRPr="0062626B" w:rsidRDefault="00724C18"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23C0E7D9" w14:textId="77777777" w:rsidR="00724C18" w:rsidRPr="004B4A2F" w:rsidRDefault="00724C18" w:rsidP="00344EE8">
            <w:pPr>
              <w:pStyle w:val="1bodycopy11pt"/>
            </w:pPr>
            <w:r w:rsidRPr="004B4A2F">
              <w:t>September 202</w:t>
            </w:r>
            <w:r>
              <w:t>6</w:t>
            </w:r>
          </w:p>
        </w:tc>
      </w:tr>
    </w:tbl>
    <w:p w14:paraId="085A6DEA" w14:textId="77777777" w:rsidR="00724C18" w:rsidRPr="001272D8" w:rsidRDefault="00724C18" w:rsidP="00724C18">
      <w:pPr>
        <w:jc w:val="center"/>
        <w:rPr>
          <w:b/>
        </w:rPr>
      </w:pPr>
    </w:p>
    <w:p w14:paraId="10377025" w14:textId="77777777" w:rsidR="00724C18" w:rsidRDefault="00724C18" w:rsidP="00724C18"/>
    <w:p w14:paraId="3C92117A" w14:textId="77777777" w:rsidR="00420990" w:rsidRPr="001C0435" w:rsidRDefault="00420990" w:rsidP="00420990">
      <w:pPr>
        <w:shd w:val="clear" w:color="auto" w:fill="FFFFFF"/>
        <w:spacing w:before="100" w:beforeAutospacing="1" w:after="100" w:afterAutospacing="1"/>
        <w:rPr>
          <w:rFonts w:ascii="Calibri" w:hAnsi="Calibri"/>
          <w:b/>
          <w:bCs/>
          <w:color w:val="000000" w:themeColor="text1"/>
          <w:sz w:val="28"/>
          <w:szCs w:val="28"/>
        </w:rPr>
      </w:pPr>
      <w:r w:rsidRPr="001C0435">
        <w:rPr>
          <w:rFonts w:ascii="Calibri" w:hAnsi="Calibri"/>
          <w:b/>
          <w:bCs/>
          <w:color w:val="000000" w:themeColor="text1"/>
          <w:sz w:val="28"/>
          <w:szCs w:val="28"/>
        </w:rPr>
        <w:lastRenderedPageBreak/>
        <w:t>1.</w:t>
      </w:r>
      <w:r w:rsidRPr="001C0435">
        <w:rPr>
          <w:rFonts w:ascii="Gautami" w:hAnsi="Gautami"/>
          <w:color w:val="000000" w:themeColor="text1"/>
          <w:sz w:val="28"/>
          <w:szCs w:val="28"/>
        </w:rPr>
        <w:t>​ ​</w:t>
      </w:r>
      <w:r w:rsidRPr="001C0435">
        <w:rPr>
          <w:rFonts w:ascii="Calibri" w:hAnsi="Calibri"/>
          <w:b/>
          <w:bCs/>
          <w:color w:val="000000" w:themeColor="text1"/>
          <w:sz w:val="28"/>
          <w:szCs w:val="28"/>
        </w:rPr>
        <w:t xml:space="preserve">Purpose and Introduction </w:t>
      </w:r>
    </w:p>
    <w:p w14:paraId="7FF4BFC3" w14:textId="779EE395" w:rsidR="00070A43" w:rsidRPr="001C0435" w:rsidRDefault="00420990" w:rsidP="00C059E3">
      <w:pPr>
        <w:shd w:val="clear" w:color="auto" w:fill="FFFFFF"/>
        <w:spacing w:before="100" w:beforeAutospacing="1" w:after="100" w:afterAutospacing="1"/>
        <w:rPr>
          <w:rFonts w:asciiTheme="minorHAnsi" w:hAnsiTheme="minorHAnsi"/>
          <w:color w:val="000000" w:themeColor="text1"/>
        </w:rPr>
      </w:pPr>
      <w:r w:rsidRPr="001C0435">
        <w:rPr>
          <w:rFonts w:asciiTheme="minorHAnsi" w:hAnsiTheme="minorHAnsi"/>
          <w:b/>
          <w:bCs/>
          <w:color w:val="000000" w:themeColor="text1"/>
        </w:rPr>
        <w:t>Background</w:t>
      </w:r>
      <w:r w:rsidRPr="001C0435">
        <w:rPr>
          <w:rFonts w:asciiTheme="minorHAnsi" w:hAnsiTheme="minorHAnsi"/>
          <w:color w:val="000000" w:themeColor="text1"/>
        </w:rPr>
        <w:t xml:space="preserve">​: </w:t>
      </w:r>
      <w:r w:rsidR="00C059E3">
        <w:rPr>
          <w:rFonts w:asciiTheme="minorHAnsi" w:hAnsiTheme="minorHAnsi"/>
          <w:color w:val="000000" w:themeColor="text1"/>
        </w:rPr>
        <w:br/>
      </w:r>
      <w:r w:rsidR="00070A43" w:rsidRPr="001C0435">
        <w:rPr>
          <w:rFonts w:asciiTheme="minorHAnsi" w:hAnsiTheme="minorHAnsi" w:cs="ArialMT"/>
          <w:color w:val="000000" w:themeColor="text1"/>
        </w:rPr>
        <w:t xml:space="preserve">The coronavirus (COVID-19) pandemic is an unprecedented challenge for our school system, and the traditional approach to delivering education. The impact of the pandemic has necessitated many pupils being out of school, and this will continue to be the case for some pupils, in line with the legal requirements and guidance in place to tackle the virus. Schools have responded to this with a strong and proactive commitment to providing remote education, in challenging and uncertain circumstances. </w:t>
      </w:r>
    </w:p>
    <w:p w14:paraId="6B6D8915" w14:textId="7E74B542" w:rsidR="00070A43" w:rsidRPr="001C0435" w:rsidRDefault="00070A43" w:rsidP="00070A43">
      <w:pPr>
        <w:pStyle w:val="NormalWeb"/>
        <w:rPr>
          <w:rFonts w:asciiTheme="minorHAnsi" w:hAnsiTheme="minorHAnsi"/>
          <w:color w:val="000000" w:themeColor="text1"/>
        </w:rPr>
      </w:pPr>
      <w:r w:rsidRPr="001C0435">
        <w:rPr>
          <w:rFonts w:asciiTheme="minorHAnsi" w:hAnsiTheme="minorHAnsi" w:cs="ArialMT"/>
          <w:color w:val="000000" w:themeColor="text1"/>
        </w:rPr>
        <w:t>The intentio</w:t>
      </w:r>
      <w:r w:rsidR="00417498">
        <w:rPr>
          <w:rFonts w:asciiTheme="minorHAnsi" w:hAnsiTheme="minorHAnsi" w:cs="ArialMT"/>
          <w:color w:val="000000" w:themeColor="text1"/>
        </w:rPr>
        <w:t>n of this D</w:t>
      </w:r>
      <w:r w:rsidRPr="001C0435">
        <w:rPr>
          <w:rFonts w:asciiTheme="minorHAnsi" w:hAnsiTheme="minorHAnsi" w:cs="ArialMT"/>
          <w:color w:val="000000" w:themeColor="text1"/>
        </w:rPr>
        <w:t xml:space="preserve">irection is to provide legal certainty for all involved in the education sector, including parents, teachers and schools themselves. It makes clear that schools have a legal duty to provide remote education for state-funded, school-age children unable to attend school due to coronavirus (COVID-19). The Department for Education is providing further support for schools so that they </w:t>
      </w:r>
      <w:proofErr w:type="gramStart"/>
      <w:r w:rsidRPr="001C0435">
        <w:rPr>
          <w:rFonts w:asciiTheme="minorHAnsi" w:hAnsiTheme="minorHAnsi" w:cs="ArialMT"/>
          <w:color w:val="000000" w:themeColor="text1"/>
        </w:rPr>
        <w:t>are able to</w:t>
      </w:r>
      <w:proofErr w:type="gramEnd"/>
      <w:r w:rsidRPr="001C0435">
        <w:rPr>
          <w:rFonts w:asciiTheme="minorHAnsi" w:hAnsiTheme="minorHAnsi" w:cs="ArialMT"/>
          <w:color w:val="000000" w:themeColor="text1"/>
        </w:rPr>
        <w:t xml:space="preserve"> do so. </w:t>
      </w:r>
    </w:p>
    <w:p w14:paraId="6430E489" w14:textId="77777777" w:rsidR="00070A43" w:rsidRPr="001C0435" w:rsidRDefault="00070A43" w:rsidP="00070A43">
      <w:pPr>
        <w:pStyle w:val="NormalWeb"/>
        <w:rPr>
          <w:rFonts w:asciiTheme="minorHAnsi" w:hAnsiTheme="minorHAnsi"/>
          <w:color w:val="000000" w:themeColor="text1"/>
        </w:rPr>
      </w:pPr>
      <w:r w:rsidRPr="001C0435">
        <w:rPr>
          <w:rFonts w:asciiTheme="minorHAnsi" w:hAnsiTheme="minorHAnsi" w:cs="ArialMT"/>
          <w:color w:val="000000" w:themeColor="text1"/>
        </w:rPr>
        <w:t xml:space="preserve">The Direction requires that where a class, group of pupils, or individual pupils need to self-isolate, or there are local or national restrictions requiring pupils to remain at home, schools are expected to provide immediate access to remote education. The expectations on the quality of remote education expected of schools remain those set out in the guidance for full opening published in July 2020. </w:t>
      </w:r>
    </w:p>
    <w:p w14:paraId="42BC49FD" w14:textId="77777777" w:rsidR="00070A43" w:rsidRPr="001C0435" w:rsidRDefault="00070A43" w:rsidP="00070A43">
      <w:pPr>
        <w:pStyle w:val="NormalWeb"/>
        <w:rPr>
          <w:rFonts w:asciiTheme="minorHAnsi" w:hAnsiTheme="minorHAnsi" w:cs="ArialMT"/>
          <w:color w:val="000000" w:themeColor="text1"/>
        </w:rPr>
      </w:pPr>
      <w:r w:rsidRPr="001C0435">
        <w:rPr>
          <w:rFonts w:asciiTheme="minorHAnsi" w:hAnsiTheme="minorHAnsi" w:cs="ArialMT"/>
          <w:color w:val="000000" w:themeColor="text1"/>
        </w:rPr>
        <w:t xml:space="preserve">The Direction was issued by the Secretary of State for Education on 30 September 2020 and will come into force on 22 October 2020. </w:t>
      </w:r>
    </w:p>
    <w:p w14:paraId="55A73CFA" w14:textId="39C0B811" w:rsidR="006501F2" w:rsidRPr="001C0435" w:rsidRDefault="006501F2" w:rsidP="00070A43">
      <w:pPr>
        <w:pStyle w:val="NormalWeb"/>
        <w:rPr>
          <w:rFonts w:asciiTheme="minorHAnsi" w:hAnsiTheme="minorHAnsi"/>
          <w:color w:val="000000" w:themeColor="text1"/>
        </w:rPr>
      </w:pPr>
      <w:r w:rsidRPr="001C0435">
        <w:rPr>
          <w:rFonts w:asciiTheme="minorHAnsi" w:hAnsiTheme="minorHAnsi" w:cs="ArialMT"/>
          <w:color w:val="000000" w:themeColor="text1"/>
        </w:rPr>
        <w:t xml:space="preserve">This policy is </w:t>
      </w:r>
      <w:r w:rsidR="00015DC9">
        <w:rPr>
          <w:rFonts w:asciiTheme="minorHAnsi" w:hAnsiTheme="minorHAnsi" w:cs="ArialMT"/>
          <w:color w:val="000000" w:themeColor="text1"/>
        </w:rPr>
        <w:t>in response to this requirement.</w:t>
      </w:r>
    </w:p>
    <w:p w14:paraId="0EB2FD7B" w14:textId="7B561FD6" w:rsidR="00DD1969" w:rsidRPr="00C059E3"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Statement of Intent: </w:t>
      </w:r>
      <w:r w:rsidR="00C059E3">
        <w:rPr>
          <w:color w:val="000000" w:themeColor="text1"/>
        </w:rPr>
        <w:br/>
      </w:r>
      <w:r w:rsidRPr="001C0435">
        <w:rPr>
          <w:rFonts w:ascii="Calibri" w:hAnsi="Calibri"/>
          <w:color w:val="000000" w:themeColor="text1"/>
        </w:rPr>
        <w:t xml:space="preserve">This policy will outline the types and methods of blended learning; provide guidance on the approach to blended learning that should be taken by staff, pupils and parents; </w:t>
      </w:r>
      <w:proofErr w:type="gramStart"/>
      <w:r w:rsidRPr="001C0435">
        <w:rPr>
          <w:rFonts w:ascii="Calibri" w:hAnsi="Calibri"/>
          <w:color w:val="000000" w:themeColor="text1"/>
        </w:rPr>
        <w:t>and,</w:t>
      </w:r>
      <w:proofErr w:type="gramEnd"/>
      <w:r w:rsidRPr="001C0435">
        <w:rPr>
          <w:rFonts w:ascii="Calibri" w:hAnsi="Calibri"/>
          <w:color w:val="000000" w:themeColor="text1"/>
        </w:rPr>
        <w:t xml:space="preserve"> aim to ensure consistency of approach across all departments in the school. Consequently, Manchester Vocational and Learning Academy will continue to provide engaging, exciting and challenging learning opportunities, both in school and at home, which result in ambitious, capable learners, committed to lifelong learning. Additionally, the well-being of pupils and staff is a significant consideration; it is recognised that learning can give a sense of purpose and achievement which is good for mental well-being. The policy aims to ensure a seamless and efficient blend of in-school and at-home learning, thus allowing pupils to make progress while staff workload remains manageable. </w:t>
      </w:r>
    </w:p>
    <w:p w14:paraId="3ABF75E7" w14:textId="34C05A75"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Definition of Blended Learning: </w:t>
      </w:r>
      <w:r w:rsidR="00C059E3">
        <w:rPr>
          <w:color w:val="000000" w:themeColor="text1"/>
        </w:rPr>
        <w:br/>
      </w:r>
      <w:r w:rsidRPr="001C0435">
        <w:rPr>
          <w:rFonts w:ascii="Calibri" w:hAnsi="Calibri"/>
          <w:color w:val="000000" w:themeColor="text1"/>
        </w:rPr>
        <w:t xml:space="preserve">"At its simplest, blended learning is the </w:t>
      </w:r>
      <w:r w:rsidRPr="001C0435">
        <w:rPr>
          <w:rFonts w:ascii="Gautami" w:hAnsi="Gautami"/>
          <w:color w:val="000000" w:themeColor="text1"/>
        </w:rPr>
        <w:t>​</w:t>
      </w:r>
      <w:r w:rsidRPr="001C0435">
        <w:rPr>
          <w:rFonts w:ascii="Calibri" w:hAnsi="Calibri"/>
          <w:b/>
          <w:bCs/>
          <w:i/>
          <w:iCs/>
          <w:color w:val="000000" w:themeColor="text1"/>
        </w:rPr>
        <w:t>thoughtful</w:t>
      </w:r>
      <w:r w:rsidRPr="001C0435">
        <w:rPr>
          <w:rFonts w:ascii="Gautami" w:hAnsi="Gautami"/>
          <w:color w:val="000000" w:themeColor="text1"/>
        </w:rPr>
        <w:t xml:space="preserve">​ </w:t>
      </w:r>
      <w:r w:rsidRPr="001C0435">
        <w:rPr>
          <w:rFonts w:ascii="Calibri" w:hAnsi="Calibri"/>
          <w:color w:val="000000" w:themeColor="text1"/>
        </w:rPr>
        <w:t xml:space="preserve">integration of classroom face-to-face learning experiences with online learning experiences." [Garrison and Kanuka, 2004]. At </w:t>
      </w:r>
      <w:r w:rsidR="00402899" w:rsidRPr="001C0435">
        <w:rPr>
          <w:rFonts w:ascii="Calibri" w:hAnsi="Calibri"/>
          <w:color w:val="000000" w:themeColor="text1"/>
        </w:rPr>
        <w:t>Manchester Vocational and Learning Academy</w:t>
      </w:r>
      <w:r w:rsidRPr="001C0435">
        <w:rPr>
          <w:rFonts w:ascii="Calibri" w:hAnsi="Calibri"/>
          <w:color w:val="000000" w:themeColor="text1"/>
        </w:rPr>
        <w:t xml:space="preserve">, this means that time spent learning in the classroom will introduce key concepts, new content and skills; address misconceptions; answer questions; and, set clear expectations and guidelines for the work to be completed </w:t>
      </w:r>
      <w:r w:rsidRPr="001C0435">
        <w:rPr>
          <w:rFonts w:ascii="Calibri" w:hAnsi="Calibri"/>
          <w:color w:val="000000" w:themeColor="text1"/>
        </w:rPr>
        <w:lastRenderedPageBreak/>
        <w:t xml:space="preserve">at home. However, it should be noted that the learning that takes place at home will take a variety of forms and will not be restricted to online provision. </w:t>
      </w:r>
    </w:p>
    <w:p w14:paraId="4C2A979F" w14:textId="3B74929D" w:rsidR="00420990" w:rsidRPr="00C059E3" w:rsidRDefault="00420990" w:rsidP="00420990">
      <w:pPr>
        <w:shd w:val="clear" w:color="auto" w:fill="FFFFFF"/>
        <w:spacing w:before="100" w:beforeAutospacing="1" w:after="100" w:afterAutospacing="1"/>
        <w:rPr>
          <w:rFonts w:ascii="Calibri" w:hAnsi="Calibri"/>
          <w:color w:val="000000" w:themeColor="text1"/>
        </w:rPr>
      </w:pPr>
      <w:r w:rsidRPr="001C0435">
        <w:rPr>
          <w:rFonts w:ascii="Calibri" w:hAnsi="Calibri"/>
          <w:b/>
          <w:bCs/>
          <w:color w:val="000000" w:themeColor="text1"/>
          <w:sz w:val="28"/>
          <w:szCs w:val="28"/>
        </w:rPr>
        <w:t>2.</w:t>
      </w:r>
      <w:r w:rsidRPr="001C0435">
        <w:rPr>
          <w:rFonts w:ascii="Gautami" w:hAnsi="Gautami"/>
          <w:color w:val="000000" w:themeColor="text1"/>
          <w:sz w:val="28"/>
          <w:szCs w:val="28"/>
        </w:rPr>
        <w:t>​ ​</w:t>
      </w:r>
      <w:r w:rsidRPr="001C0435">
        <w:rPr>
          <w:rFonts w:ascii="Calibri" w:hAnsi="Calibri"/>
          <w:b/>
          <w:bCs/>
          <w:color w:val="000000" w:themeColor="text1"/>
          <w:sz w:val="28"/>
          <w:szCs w:val="28"/>
        </w:rPr>
        <w:t>Scope</w:t>
      </w:r>
      <w:r w:rsidR="00C059E3">
        <w:rPr>
          <w:rFonts w:ascii="Calibri" w:hAnsi="Calibri"/>
          <w:color w:val="000000" w:themeColor="text1"/>
        </w:rPr>
        <w:br/>
      </w:r>
      <w:r w:rsidRPr="001C0435">
        <w:rPr>
          <w:rFonts w:ascii="Calibri" w:hAnsi="Calibri"/>
          <w:color w:val="000000" w:themeColor="text1"/>
        </w:rPr>
        <w:t xml:space="preserve">This policy applies to all teaching, learning support and achievement staff at </w:t>
      </w:r>
      <w:r w:rsidR="00402899" w:rsidRPr="001C0435">
        <w:rPr>
          <w:rFonts w:ascii="Calibri" w:hAnsi="Calibri"/>
          <w:color w:val="000000" w:themeColor="text1"/>
        </w:rPr>
        <w:t xml:space="preserve">Manchester Vocational and Learning Academy </w:t>
      </w:r>
      <w:r w:rsidRPr="001C0435">
        <w:rPr>
          <w:rFonts w:ascii="Calibri" w:hAnsi="Calibri"/>
          <w:color w:val="000000" w:themeColor="text1"/>
        </w:rPr>
        <w:t xml:space="preserve">School. </w:t>
      </w:r>
    </w:p>
    <w:p w14:paraId="5F027B90" w14:textId="12BA693A" w:rsidR="00DD1526" w:rsidRPr="001C0435" w:rsidRDefault="00420990" w:rsidP="00420990">
      <w:pPr>
        <w:shd w:val="clear" w:color="auto" w:fill="FFFFFF"/>
        <w:spacing w:before="100" w:beforeAutospacing="1" w:after="100" w:afterAutospacing="1"/>
        <w:rPr>
          <w:rFonts w:ascii="Calibri" w:hAnsi="Calibri"/>
          <w:b/>
          <w:bCs/>
          <w:color w:val="000000" w:themeColor="text1"/>
        </w:rPr>
      </w:pPr>
      <w:r w:rsidRPr="001C0435">
        <w:rPr>
          <w:rFonts w:ascii="Gautami" w:hAnsi="Gautami"/>
          <w:color w:val="000000" w:themeColor="text1"/>
        </w:rPr>
        <w:t>​</w:t>
      </w:r>
      <w:r w:rsidRPr="001C0435">
        <w:rPr>
          <w:rFonts w:ascii="Calibri" w:hAnsi="Calibri"/>
          <w:b/>
          <w:bCs/>
          <w:color w:val="000000" w:themeColor="text1"/>
          <w:sz w:val="28"/>
          <w:szCs w:val="28"/>
        </w:rPr>
        <w:t>3.</w:t>
      </w:r>
      <w:r w:rsidRPr="001C0435">
        <w:rPr>
          <w:rFonts w:ascii="Gautami" w:hAnsi="Gautami"/>
          <w:color w:val="000000" w:themeColor="text1"/>
          <w:sz w:val="28"/>
          <w:szCs w:val="28"/>
        </w:rPr>
        <w:t>​ ​</w:t>
      </w:r>
      <w:r w:rsidRPr="001C0435">
        <w:rPr>
          <w:rFonts w:ascii="Calibri" w:hAnsi="Calibri"/>
          <w:b/>
          <w:bCs/>
          <w:color w:val="000000" w:themeColor="text1"/>
          <w:sz w:val="28"/>
          <w:szCs w:val="28"/>
        </w:rPr>
        <w:t>Guidance</w:t>
      </w:r>
    </w:p>
    <w:p w14:paraId="1907915F" w14:textId="7D4B37E6"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Types of Blended Learning: </w:t>
      </w:r>
    </w:p>
    <w:p w14:paraId="5FACE4FE" w14:textId="2F15A039"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A. Face-to-Face Time with Pupils </w:t>
      </w:r>
      <w:r w:rsidR="00724C18">
        <w:rPr>
          <w:color w:val="000000" w:themeColor="text1"/>
        </w:rPr>
        <w:br/>
      </w:r>
      <w:r w:rsidRPr="001C0435">
        <w:rPr>
          <w:rFonts w:ascii="Calibri" w:hAnsi="Calibri"/>
          <w:color w:val="000000" w:themeColor="text1"/>
        </w:rPr>
        <w:t xml:space="preserve">This is the most traditional form of teaching and learning. It is a ‘teacher-centred’ method of education and takes place in school, in person. Pupils benefit from increased levels of interaction with their peers, as well as with their teacher, and are allowed the opportunity to bond with fellow pupils. In face-to-face learning, students are held accountable for their progress at the specific time the lesson is taking place, for example, </w:t>
      </w:r>
      <w:proofErr w:type="gramStart"/>
      <w:r w:rsidRPr="001C0435">
        <w:rPr>
          <w:rFonts w:ascii="Calibri" w:hAnsi="Calibri"/>
          <w:color w:val="000000" w:themeColor="text1"/>
        </w:rPr>
        <w:t>through the use of</w:t>
      </w:r>
      <w:proofErr w:type="gramEnd"/>
      <w:r w:rsidRPr="001C0435">
        <w:rPr>
          <w:rFonts w:ascii="Calibri" w:hAnsi="Calibri"/>
          <w:color w:val="000000" w:themeColor="text1"/>
        </w:rPr>
        <w:t xml:space="preserve"> </w:t>
      </w:r>
      <w:proofErr w:type="spellStart"/>
      <w:r w:rsidRPr="001C0435">
        <w:rPr>
          <w:rFonts w:ascii="Calibri" w:hAnsi="Calibri"/>
          <w:color w:val="000000" w:themeColor="text1"/>
        </w:rPr>
        <w:t>AfL</w:t>
      </w:r>
      <w:proofErr w:type="spellEnd"/>
      <w:r w:rsidRPr="001C0435">
        <w:rPr>
          <w:rFonts w:ascii="Calibri" w:hAnsi="Calibri"/>
          <w:color w:val="000000" w:themeColor="text1"/>
        </w:rPr>
        <w:t xml:space="preserve"> techniques. </w:t>
      </w:r>
    </w:p>
    <w:p w14:paraId="6F333898" w14:textId="69F72D47"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B. Flipped Learning </w:t>
      </w:r>
      <w:r w:rsidR="00724C18">
        <w:rPr>
          <w:color w:val="000000" w:themeColor="text1"/>
        </w:rPr>
        <w:br/>
      </w:r>
      <w:r w:rsidRPr="001C0435">
        <w:rPr>
          <w:rFonts w:ascii="Calibri" w:hAnsi="Calibri"/>
          <w:color w:val="000000" w:themeColor="text1"/>
        </w:rPr>
        <w:t xml:space="preserve">In the traditional approach to teaching and learning the teacher is the primary source of information. By contrast, the flipped learning model deliberately shifts instruction to a pupil centred approach, where </w:t>
      </w:r>
      <w:r w:rsidRPr="001C0435">
        <w:rPr>
          <w:rFonts w:ascii="Gautami" w:hAnsi="Gautami"/>
          <w:color w:val="000000" w:themeColor="text1"/>
        </w:rPr>
        <w:t>​</w:t>
      </w:r>
      <w:r w:rsidRPr="001C0435">
        <w:rPr>
          <w:rFonts w:ascii="Calibri" w:hAnsi="Calibri"/>
          <w:b/>
          <w:bCs/>
          <w:color w:val="000000" w:themeColor="text1"/>
        </w:rPr>
        <w:t>in class time</w:t>
      </w:r>
      <w:r w:rsidRPr="001C0435">
        <w:rPr>
          <w:rFonts w:ascii="Gautami" w:hAnsi="Gautami"/>
          <w:color w:val="000000" w:themeColor="text1"/>
        </w:rPr>
        <w:t xml:space="preserve">​ </w:t>
      </w:r>
      <w:r w:rsidRPr="001C0435">
        <w:rPr>
          <w:rFonts w:ascii="Calibri" w:hAnsi="Calibri"/>
          <w:color w:val="000000" w:themeColor="text1"/>
        </w:rPr>
        <w:t xml:space="preserve">is dedicated </w:t>
      </w:r>
      <w:proofErr w:type="gramStart"/>
      <w:r w:rsidRPr="001C0435">
        <w:rPr>
          <w:rFonts w:ascii="Calibri" w:hAnsi="Calibri"/>
          <w:color w:val="000000" w:themeColor="text1"/>
        </w:rPr>
        <w:t>to:</w:t>
      </w:r>
      <w:proofErr w:type="gramEnd"/>
      <w:r w:rsidRPr="001C0435">
        <w:rPr>
          <w:rFonts w:ascii="Calibri" w:hAnsi="Calibri"/>
          <w:color w:val="000000" w:themeColor="text1"/>
        </w:rPr>
        <w:t xml:space="preserve"> exploring topics in greater depth; introducing complex concepts; answering questions; addressing misconceptions; setting clear expectations around work to be completed at home (online or paper based); and, creating rich learning opportunities. As a result, pupils are actively involved in knowledge construction as they participate in and evaluate their learning in a manner that is personally meaningful. </w:t>
      </w:r>
    </w:p>
    <w:p w14:paraId="2D0A516F" w14:textId="7A0F0CFB"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C. Online Learning </w:t>
      </w:r>
      <w:r w:rsidR="00724C18">
        <w:rPr>
          <w:color w:val="000000" w:themeColor="text1"/>
        </w:rPr>
        <w:br/>
      </w:r>
      <w:r w:rsidRPr="001C0435">
        <w:rPr>
          <w:rFonts w:ascii="Calibri" w:hAnsi="Calibri"/>
          <w:color w:val="000000" w:themeColor="text1"/>
        </w:rPr>
        <w:t xml:space="preserve">The </w:t>
      </w:r>
      <w:r w:rsidR="00724C18">
        <w:rPr>
          <w:rFonts w:ascii="Calibri" w:hAnsi="Calibri"/>
          <w:color w:val="000000" w:themeColor="text1"/>
        </w:rPr>
        <w:t>s</w:t>
      </w:r>
      <w:r w:rsidRPr="001C0435">
        <w:rPr>
          <w:rFonts w:ascii="Calibri" w:hAnsi="Calibri"/>
          <w:color w:val="000000" w:themeColor="text1"/>
        </w:rPr>
        <w:t xml:space="preserve">chool’s platform for sharing online resources and setting work will be Google Classroom. Pupils will also be able return/submit completed tasks through this platform. It is recognised that a considerable amount of engaging and effective work has been set through platforms such as YouTube. The continued use of these platforms is consistent with this policy and to be encouraged. </w:t>
      </w:r>
      <w:r w:rsidRPr="001C0435">
        <w:rPr>
          <w:rFonts w:ascii="Gautami" w:hAnsi="Gautami"/>
          <w:color w:val="000000" w:themeColor="text1"/>
        </w:rPr>
        <w:t>​</w:t>
      </w:r>
      <w:r w:rsidRPr="001C0435">
        <w:rPr>
          <w:rFonts w:ascii="Calibri" w:hAnsi="Calibri"/>
          <w:color w:val="000000" w:themeColor="text1"/>
        </w:rPr>
        <w:t xml:space="preserve">However, for consistency (and to minimise the number of emails pupils receive) resources and links associated with the work on alternative platforms should be posted on Google Classroom instead of being emailed. </w:t>
      </w:r>
    </w:p>
    <w:p w14:paraId="7FE2CFE9" w14:textId="77777777" w:rsidR="00420990" w:rsidRPr="001C0435" w:rsidRDefault="00420990" w:rsidP="00420990">
      <w:pPr>
        <w:numPr>
          <w:ilvl w:val="0"/>
          <w:numId w:val="1"/>
        </w:numPr>
        <w:shd w:val="clear" w:color="auto" w:fill="FFFFFF"/>
        <w:spacing w:before="100" w:beforeAutospacing="1" w:after="100" w:afterAutospacing="1"/>
        <w:rPr>
          <w:rFonts w:ascii="Calibri" w:hAnsi="Calibri"/>
          <w:b/>
          <w:bCs/>
          <w:color w:val="000000" w:themeColor="text1"/>
        </w:rPr>
      </w:pPr>
      <w:r w:rsidRPr="001C0435">
        <w:rPr>
          <w:rFonts w:ascii="Calibri" w:hAnsi="Calibri"/>
          <w:b/>
          <w:bCs/>
          <w:color w:val="000000" w:themeColor="text1"/>
        </w:rPr>
        <w:t xml:space="preserve">Asynchronous Learning </w:t>
      </w:r>
    </w:p>
    <w:p w14:paraId="3B4F0D83" w14:textId="77777777" w:rsidR="00420990" w:rsidRPr="001C0435" w:rsidRDefault="00420990" w:rsidP="00420990">
      <w:pPr>
        <w:shd w:val="clear" w:color="auto" w:fill="FFFFFF"/>
        <w:spacing w:before="100" w:beforeAutospacing="1" w:after="100" w:afterAutospacing="1"/>
        <w:ind w:left="720"/>
        <w:rPr>
          <w:rFonts w:ascii="Calibri" w:hAnsi="Calibri"/>
          <w:bCs/>
          <w:color w:val="000000" w:themeColor="text1"/>
        </w:rPr>
      </w:pPr>
      <w:r w:rsidRPr="001C0435">
        <w:rPr>
          <w:rFonts w:ascii="Calibri" w:hAnsi="Calibri"/>
          <w:bCs/>
          <w:color w:val="000000" w:themeColor="text1"/>
        </w:rPr>
        <w:t xml:space="preserve">Asynchronous learning is learning that doesn't necessarily happen at the same time for the teacher and the pupils. There is no real-time interaction; the learning resources are created and made available for pupils to use </w:t>
      </w:r>
      <w:proofErr w:type="gramStart"/>
      <w:r w:rsidRPr="001C0435">
        <w:rPr>
          <w:rFonts w:ascii="Calibri" w:hAnsi="Calibri"/>
          <w:bCs/>
          <w:color w:val="000000" w:themeColor="text1"/>
        </w:rPr>
        <w:t>later on</w:t>
      </w:r>
      <w:proofErr w:type="gramEnd"/>
      <w:r w:rsidRPr="001C0435">
        <w:rPr>
          <w:rFonts w:ascii="Calibri" w:hAnsi="Calibri"/>
          <w:bCs/>
          <w:color w:val="000000" w:themeColor="text1"/>
        </w:rPr>
        <w:t xml:space="preserve">. The main features of asynchronous learning are: </w:t>
      </w:r>
    </w:p>
    <w:p w14:paraId="62C63BC5" w14:textId="53115E96" w:rsidR="00420990" w:rsidRPr="00724C18" w:rsidRDefault="00420990" w:rsidP="00724C18">
      <w:pPr>
        <w:pStyle w:val="ListParagraph"/>
        <w:numPr>
          <w:ilvl w:val="0"/>
          <w:numId w:val="13"/>
        </w:numPr>
        <w:rPr>
          <w:rFonts w:asciiTheme="minorHAnsi" w:hAnsiTheme="minorHAnsi" w:cstheme="minorHAnsi"/>
        </w:rPr>
      </w:pPr>
      <w:r w:rsidRPr="00724C18">
        <w:rPr>
          <w:rFonts w:asciiTheme="minorHAnsi" w:hAnsiTheme="minorHAnsi" w:cstheme="minorHAnsi"/>
        </w:rPr>
        <w:t xml:space="preserve">resources and activities delivered online, </w:t>
      </w:r>
      <w:proofErr w:type="gramStart"/>
      <w:r w:rsidRPr="00724C18">
        <w:rPr>
          <w:rFonts w:asciiTheme="minorHAnsi" w:hAnsiTheme="minorHAnsi" w:cstheme="minorHAnsi"/>
        </w:rPr>
        <w:t>e.g.</w:t>
      </w:r>
      <w:proofErr w:type="gramEnd"/>
      <w:r w:rsidRPr="00724C18">
        <w:rPr>
          <w:rFonts w:asciiTheme="minorHAnsi" w:hAnsiTheme="minorHAnsi" w:cstheme="minorHAnsi"/>
        </w:rPr>
        <w:t xml:space="preserve"> through Google Classroom; </w:t>
      </w:r>
    </w:p>
    <w:p w14:paraId="69EFE4F5" w14:textId="37967427" w:rsidR="00420990" w:rsidRPr="00724C18" w:rsidRDefault="00420990" w:rsidP="00724C18">
      <w:pPr>
        <w:pStyle w:val="ListParagraph"/>
        <w:numPr>
          <w:ilvl w:val="0"/>
          <w:numId w:val="13"/>
        </w:numPr>
        <w:rPr>
          <w:rFonts w:asciiTheme="minorHAnsi" w:hAnsiTheme="minorHAnsi" w:cstheme="minorHAnsi"/>
        </w:rPr>
      </w:pPr>
      <w:r w:rsidRPr="00724C18">
        <w:rPr>
          <w:rFonts w:asciiTheme="minorHAnsi" w:hAnsiTheme="minorHAnsi" w:cstheme="minorHAnsi"/>
        </w:rPr>
        <w:lastRenderedPageBreak/>
        <w:t>recorded lessons/video instruction/</w:t>
      </w:r>
      <w:proofErr w:type="gramStart"/>
      <w:r w:rsidRPr="00724C18">
        <w:rPr>
          <w:rFonts w:asciiTheme="minorHAnsi" w:hAnsiTheme="minorHAnsi" w:cstheme="minorHAnsi"/>
        </w:rPr>
        <w:t>podcasts;</w:t>
      </w:r>
      <w:proofErr w:type="gramEnd"/>
      <w:r w:rsidRPr="00724C18">
        <w:rPr>
          <w:rFonts w:asciiTheme="minorHAnsi" w:hAnsiTheme="minorHAnsi" w:cstheme="minorHAnsi"/>
        </w:rPr>
        <w:t xml:space="preserve"> </w:t>
      </w:r>
    </w:p>
    <w:p w14:paraId="332F7687" w14:textId="5582E10E" w:rsidR="00420990" w:rsidRPr="00724C18" w:rsidRDefault="00420990" w:rsidP="00724C18">
      <w:pPr>
        <w:pStyle w:val="ListParagraph"/>
        <w:numPr>
          <w:ilvl w:val="0"/>
          <w:numId w:val="13"/>
        </w:numPr>
        <w:rPr>
          <w:rFonts w:asciiTheme="minorHAnsi" w:hAnsiTheme="minorHAnsi" w:cstheme="minorHAnsi"/>
        </w:rPr>
      </w:pPr>
      <w:r w:rsidRPr="00724C18">
        <w:rPr>
          <w:rFonts w:asciiTheme="minorHAnsi" w:hAnsiTheme="minorHAnsi" w:cstheme="minorHAnsi"/>
        </w:rPr>
        <w:t xml:space="preserve">flipped learning - pupils engage with material before discussions in class. </w:t>
      </w:r>
    </w:p>
    <w:p w14:paraId="3EE2E59F" w14:textId="77777777" w:rsidR="00420990" w:rsidRPr="001C0435" w:rsidRDefault="00420990" w:rsidP="00420990">
      <w:pPr>
        <w:numPr>
          <w:ilvl w:val="0"/>
          <w:numId w:val="1"/>
        </w:numPr>
        <w:shd w:val="clear" w:color="auto" w:fill="FFFFFF"/>
        <w:spacing w:before="100" w:beforeAutospacing="1" w:after="100" w:afterAutospacing="1"/>
        <w:rPr>
          <w:rFonts w:ascii="Calibri" w:hAnsi="Calibri"/>
          <w:b/>
          <w:bCs/>
          <w:color w:val="000000" w:themeColor="text1"/>
        </w:rPr>
      </w:pPr>
      <w:r w:rsidRPr="001C0435">
        <w:rPr>
          <w:rFonts w:ascii="Calibri" w:hAnsi="Calibri"/>
          <w:b/>
          <w:bCs/>
          <w:color w:val="000000" w:themeColor="text1"/>
        </w:rPr>
        <w:t xml:space="preserve">Synchronous Learning </w:t>
      </w:r>
    </w:p>
    <w:p w14:paraId="4FBD61E3" w14:textId="77777777" w:rsidR="00724C18" w:rsidRDefault="00420990" w:rsidP="00724C18">
      <w:pPr>
        <w:shd w:val="clear" w:color="auto" w:fill="FFFFFF"/>
        <w:spacing w:before="100" w:beforeAutospacing="1" w:after="100" w:afterAutospacing="1"/>
        <w:ind w:left="720"/>
        <w:rPr>
          <w:rFonts w:ascii="Calibri" w:hAnsi="Calibri"/>
          <w:bCs/>
          <w:color w:val="000000" w:themeColor="text1"/>
        </w:rPr>
      </w:pPr>
      <w:r w:rsidRPr="001C0435">
        <w:rPr>
          <w:rFonts w:ascii="Calibri" w:hAnsi="Calibri"/>
          <w:bCs/>
          <w:color w:val="000000" w:themeColor="text1"/>
        </w:rPr>
        <w:t xml:space="preserve">Synchronous learning is teaching and learning that happens where the teacher is present at the same time as the pupils, meaning that there is real-time interaction between them. The main features of synchronous learning are: </w:t>
      </w:r>
    </w:p>
    <w:p w14:paraId="2544E3AC" w14:textId="78AAE919" w:rsidR="00420990" w:rsidRPr="00724C18" w:rsidRDefault="00420990" w:rsidP="00724C18">
      <w:pPr>
        <w:pStyle w:val="ListParagraph"/>
        <w:numPr>
          <w:ilvl w:val="0"/>
          <w:numId w:val="14"/>
        </w:numPr>
        <w:shd w:val="clear" w:color="auto" w:fill="FFFFFF"/>
        <w:spacing w:before="100" w:beforeAutospacing="1" w:after="100" w:afterAutospacing="1"/>
        <w:rPr>
          <w:rFonts w:ascii="Calibri" w:hAnsi="Calibri"/>
          <w:bCs/>
          <w:color w:val="000000" w:themeColor="text1"/>
        </w:rPr>
      </w:pPr>
      <w:r w:rsidRPr="00724C18">
        <w:rPr>
          <w:rFonts w:ascii="Calibri" w:hAnsi="Calibri"/>
          <w:color w:val="000000" w:themeColor="text1"/>
        </w:rPr>
        <w:t xml:space="preserve">live, streamed lessons (see information below). </w:t>
      </w:r>
    </w:p>
    <w:p w14:paraId="5EDF161F" w14:textId="752414F7"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color w:val="000000" w:themeColor="text1"/>
        </w:rPr>
        <w:t>The School Teachers' Terms and Conditions Document 2019, and other important legislative policies and procedures, do not currently provide a sufficiently robust framework for these types of lessons to be considered in the best interests of staff and pupils</w:t>
      </w:r>
      <w:r w:rsidR="00402899" w:rsidRPr="001C0435">
        <w:rPr>
          <w:rFonts w:ascii="Calibri" w:hAnsi="Calibri"/>
          <w:color w:val="000000" w:themeColor="text1"/>
        </w:rPr>
        <w:t xml:space="preserve">. Therefore, </w:t>
      </w:r>
      <w:r w:rsidRPr="001C0435">
        <w:rPr>
          <w:rFonts w:ascii="Calibri" w:hAnsi="Calibri"/>
          <w:color w:val="000000" w:themeColor="text1"/>
        </w:rPr>
        <w:t>teachers</w:t>
      </w:r>
      <w:r w:rsidR="00402899" w:rsidRPr="001C0435">
        <w:rPr>
          <w:rFonts w:ascii="Calibri" w:hAnsi="Calibri"/>
          <w:color w:val="000000" w:themeColor="text1"/>
        </w:rPr>
        <w:t xml:space="preserve"> at Manchester Vocational and Learning Academy</w:t>
      </w:r>
      <w:r w:rsidRPr="001C0435">
        <w:rPr>
          <w:rFonts w:ascii="Calibri" w:hAnsi="Calibri"/>
          <w:color w:val="000000" w:themeColor="text1"/>
        </w:rPr>
        <w:t xml:space="preserve"> are not expected to deliver live, streamed lessons until appropriate policy, legislation, secure technical hardware and software is available. Appropriate consultation with teachers and Trade Unions will also need to take place at a local and national </w:t>
      </w:r>
      <w:r w:rsidR="00402899" w:rsidRPr="001C0435">
        <w:rPr>
          <w:rFonts w:ascii="Calibri" w:hAnsi="Calibri"/>
          <w:color w:val="000000" w:themeColor="text1"/>
        </w:rPr>
        <w:t>level before any change to the s</w:t>
      </w:r>
      <w:r w:rsidRPr="001C0435">
        <w:rPr>
          <w:rFonts w:ascii="Calibri" w:hAnsi="Calibri"/>
          <w:color w:val="000000" w:themeColor="text1"/>
        </w:rPr>
        <w:t xml:space="preserve">chool’s position is considered. </w:t>
      </w:r>
    </w:p>
    <w:p w14:paraId="2F609EE5" w14:textId="7FFFF91B" w:rsidR="00420990" w:rsidRPr="00724C18" w:rsidRDefault="00420990" w:rsidP="00724C18">
      <w:pPr>
        <w:pStyle w:val="ListParagraph"/>
        <w:numPr>
          <w:ilvl w:val="0"/>
          <w:numId w:val="14"/>
        </w:numPr>
        <w:shd w:val="clear" w:color="auto" w:fill="FFFFFF"/>
        <w:spacing w:before="100" w:beforeAutospacing="1" w:after="100" w:afterAutospacing="1"/>
        <w:rPr>
          <w:color w:val="000000" w:themeColor="text1"/>
        </w:rPr>
      </w:pPr>
      <w:r w:rsidRPr="00724C18">
        <w:rPr>
          <w:rFonts w:ascii="Calibri" w:hAnsi="Calibri"/>
          <w:color w:val="000000" w:themeColor="text1"/>
        </w:rPr>
        <w:t xml:space="preserve">live online/ telephone pastoral/achievement team check in sessions. </w:t>
      </w:r>
    </w:p>
    <w:p w14:paraId="636584FA" w14:textId="215BA5DA" w:rsidR="00420990" w:rsidRPr="001C0435" w:rsidRDefault="00420990" w:rsidP="00420990">
      <w:pPr>
        <w:shd w:val="clear" w:color="auto" w:fill="FFFFFF"/>
        <w:spacing w:before="100" w:beforeAutospacing="1" w:after="100" w:afterAutospacing="1"/>
        <w:rPr>
          <w:color w:val="000000" w:themeColor="text1"/>
        </w:rPr>
      </w:pPr>
      <w:r w:rsidRPr="001C0435">
        <w:rPr>
          <w:rFonts w:ascii="Calibri" w:hAnsi="Calibri"/>
          <w:b/>
          <w:bCs/>
          <w:color w:val="000000" w:themeColor="text1"/>
        </w:rPr>
        <w:t xml:space="preserve">Hard Copy Physical Resources </w:t>
      </w:r>
      <w:r w:rsidR="00724C18">
        <w:rPr>
          <w:color w:val="000000" w:themeColor="text1"/>
        </w:rPr>
        <w:br/>
      </w:r>
      <w:r w:rsidR="00402899" w:rsidRPr="001C0435">
        <w:rPr>
          <w:rFonts w:ascii="Calibri" w:hAnsi="Calibri"/>
          <w:color w:val="000000" w:themeColor="text1"/>
        </w:rPr>
        <w:t>Where IT equipment and internet access is a barrier to learning, students will be provided with hard copy resources</w:t>
      </w:r>
      <w:r w:rsidRPr="001C0435">
        <w:rPr>
          <w:rFonts w:ascii="Calibri" w:hAnsi="Calibri"/>
          <w:color w:val="000000" w:themeColor="text1"/>
        </w:rPr>
        <w:t xml:space="preserve">. </w:t>
      </w:r>
      <w:r w:rsidR="00402899" w:rsidRPr="001C0435">
        <w:rPr>
          <w:rFonts w:ascii="Calibri" w:hAnsi="Calibri"/>
          <w:color w:val="000000" w:themeColor="text1"/>
        </w:rPr>
        <w:t>These physical</w:t>
      </w:r>
      <w:r w:rsidRPr="001C0435">
        <w:rPr>
          <w:rFonts w:ascii="Calibri" w:hAnsi="Calibri"/>
          <w:color w:val="000000" w:themeColor="text1"/>
        </w:rPr>
        <w:t xml:space="preserve"> copy physical resources</w:t>
      </w:r>
      <w:r w:rsidR="00402899" w:rsidRPr="001C0435">
        <w:rPr>
          <w:rFonts w:ascii="Calibri" w:hAnsi="Calibri"/>
          <w:color w:val="000000" w:themeColor="text1"/>
        </w:rPr>
        <w:t xml:space="preserve"> could</w:t>
      </w:r>
      <w:r w:rsidRPr="001C0435">
        <w:rPr>
          <w:rFonts w:ascii="Calibri" w:hAnsi="Calibri"/>
          <w:color w:val="000000" w:themeColor="text1"/>
        </w:rPr>
        <w:t xml:space="preserve"> include: </w:t>
      </w:r>
    </w:p>
    <w:p w14:paraId="22124018" w14:textId="77777777" w:rsidR="00724C18" w:rsidRDefault="00420990" w:rsidP="00724C18">
      <w:pPr>
        <w:pStyle w:val="ListParagraph"/>
        <w:numPr>
          <w:ilvl w:val="0"/>
          <w:numId w:val="14"/>
        </w:numPr>
        <w:shd w:val="clear" w:color="auto" w:fill="FFFFFF"/>
        <w:spacing w:before="100" w:beforeAutospacing="1" w:after="100" w:afterAutospacing="1"/>
        <w:rPr>
          <w:rFonts w:ascii="Calibri" w:hAnsi="Calibri"/>
          <w:color w:val="000000" w:themeColor="text1"/>
        </w:rPr>
      </w:pPr>
      <w:r w:rsidRPr="00724C18">
        <w:rPr>
          <w:rFonts w:ascii="Calibri" w:hAnsi="Calibri"/>
          <w:color w:val="000000" w:themeColor="text1"/>
        </w:rPr>
        <w:t xml:space="preserve">paper packs and work </w:t>
      </w:r>
      <w:proofErr w:type="gramStart"/>
      <w:r w:rsidRPr="00724C18">
        <w:rPr>
          <w:rFonts w:ascii="Calibri" w:hAnsi="Calibri"/>
          <w:color w:val="000000" w:themeColor="text1"/>
        </w:rPr>
        <w:t>booklets;</w:t>
      </w:r>
      <w:proofErr w:type="gramEnd"/>
    </w:p>
    <w:p w14:paraId="57EF8439" w14:textId="77777777" w:rsidR="00724C18" w:rsidRDefault="00420990" w:rsidP="00724C18">
      <w:pPr>
        <w:pStyle w:val="ListParagraph"/>
        <w:numPr>
          <w:ilvl w:val="0"/>
          <w:numId w:val="14"/>
        </w:numPr>
        <w:shd w:val="clear" w:color="auto" w:fill="FFFFFF"/>
        <w:spacing w:before="100" w:beforeAutospacing="1" w:after="100" w:afterAutospacing="1"/>
        <w:rPr>
          <w:rFonts w:ascii="Calibri" w:hAnsi="Calibri"/>
          <w:color w:val="000000" w:themeColor="text1"/>
        </w:rPr>
      </w:pPr>
      <w:proofErr w:type="gramStart"/>
      <w:r w:rsidRPr="00724C18">
        <w:rPr>
          <w:rFonts w:ascii="Calibri" w:hAnsi="Calibri"/>
          <w:color w:val="000000" w:themeColor="text1"/>
        </w:rPr>
        <w:t>textbooks;</w:t>
      </w:r>
      <w:proofErr w:type="gramEnd"/>
    </w:p>
    <w:p w14:paraId="347A8B82" w14:textId="58F55CA1" w:rsidR="00402899" w:rsidRPr="00724C18" w:rsidRDefault="00420990" w:rsidP="00724C18">
      <w:pPr>
        <w:pStyle w:val="ListParagraph"/>
        <w:numPr>
          <w:ilvl w:val="0"/>
          <w:numId w:val="14"/>
        </w:numPr>
        <w:shd w:val="clear" w:color="auto" w:fill="FFFFFF"/>
        <w:spacing w:before="100" w:beforeAutospacing="1" w:after="100" w:afterAutospacing="1"/>
        <w:rPr>
          <w:rFonts w:ascii="Calibri" w:hAnsi="Calibri"/>
          <w:color w:val="000000" w:themeColor="text1"/>
        </w:rPr>
      </w:pPr>
      <w:r w:rsidRPr="00724C18">
        <w:rPr>
          <w:rFonts w:ascii="Calibri" w:hAnsi="Calibri"/>
          <w:color w:val="000000" w:themeColor="text1"/>
        </w:rPr>
        <w:t xml:space="preserve">resources needed for projects, </w:t>
      </w:r>
      <w:proofErr w:type="gramStart"/>
      <w:r w:rsidRPr="00724C18">
        <w:rPr>
          <w:rFonts w:ascii="Calibri" w:hAnsi="Calibri"/>
          <w:color w:val="000000" w:themeColor="text1"/>
        </w:rPr>
        <w:t>games</w:t>
      </w:r>
      <w:proofErr w:type="gramEnd"/>
      <w:r w:rsidRPr="00724C18">
        <w:rPr>
          <w:rFonts w:ascii="Calibri" w:hAnsi="Calibri"/>
          <w:color w:val="000000" w:themeColor="text1"/>
        </w:rPr>
        <w:t xml:space="preserve"> and activities. </w:t>
      </w:r>
    </w:p>
    <w:p w14:paraId="5C46C2AE" w14:textId="268C2273" w:rsidR="00402899" w:rsidRPr="001C0435" w:rsidRDefault="00402899" w:rsidP="00420990">
      <w:pPr>
        <w:shd w:val="clear" w:color="auto" w:fill="FFFFFF"/>
        <w:spacing w:before="100" w:beforeAutospacing="1" w:after="100" w:afterAutospacing="1"/>
        <w:rPr>
          <w:rFonts w:ascii="Calibri" w:hAnsi="Calibri"/>
          <w:color w:val="000000" w:themeColor="text1"/>
        </w:rPr>
      </w:pPr>
      <w:r w:rsidRPr="001C0435">
        <w:rPr>
          <w:rFonts w:ascii="Calibri" w:hAnsi="Calibri"/>
          <w:color w:val="000000" w:themeColor="text1"/>
        </w:rPr>
        <w:t>These will either be posted to the student’s home address or, where safe and appropriate, dropped off by a member of staff.</w:t>
      </w:r>
    </w:p>
    <w:p w14:paraId="01EC1157" w14:textId="738C8B45" w:rsidR="002E53C0" w:rsidRPr="001C0435" w:rsidRDefault="002E53C0" w:rsidP="00420990">
      <w:pPr>
        <w:shd w:val="clear" w:color="auto" w:fill="FFFFFF"/>
        <w:spacing w:before="100" w:beforeAutospacing="1" w:after="100" w:afterAutospacing="1"/>
        <w:rPr>
          <w:rFonts w:ascii="Calibri" w:hAnsi="Calibri"/>
          <w:b/>
          <w:color w:val="000000" w:themeColor="text1"/>
          <w:sz w:val="28"/>
          <w:szCs w:val="28"/>
        </w:rPr>
      </w:pPr>
      <w:r w:rsidRPr="001C0435">
        <w:rPr>
          <w:rFonts w:ascii="Calibri" w:hAnsi="Calibri"/>
          <w:b/>
          <w:color w:val="000000" w:themeColor="text1"/>
          <w:sz w:val="28"/>
          <w:szCs w:val="28"/>
        </w:rPr>
        <w:t>4. Responsibilities</w:t>
      </w:r>
    </w:p>
    <w:tbl>
      <w:tblPr>
        <w:tblStyle w:val="TableGrid"/>
        <w:tblW w:w="0" w:type="auto"/>
        <w:tblLook w:val="04A0" w:firstRow="1" w:lastRow="0" w:firstColumn="1" w:lastColumn="0" w:noHBand="0" w:noVBand="1"/>
      </w:tblPr>
      <w:tblGrid>
        <w:gridCol w:w="1705"/>
        <w:gridCol w:w="7305"/>
      </w:tblGrid>
      <w:tr w:rsidR="001C0435" w:rsidRPr="001C0435" w14:paraId="2F71CECF" w14:textId="77777777" w:rsidTr="002E53C0">
        <w:trPr>
          <w:trHeight w:val="332"/>
        </w:trPr>
        <w:tc>
          <w:tcPr>
            <w:tcW w:w="1705" w:type="dxa"/>
          </w:tcPr>
          <w:p w14:paraId="69457BB7" w14:textId="474978C9" w:rsidR="002E53C0" w:rsidRPr="001C0435" w:rsidRDefault="002E53C0" w:rsidP="002E53C0">
            <w:pPr>
              <w:spacing w:before="100" w:beforeAutospacing="1" w:after="100" w:afterAutospacing="1"/>
              <w:jc w:val="center"/>
              <w:rPr>
                <w:rFonts w:ascii="Calibri" w:hAnsi="Calibri"/>
                <w:b/>
                <w:color w:val="000000" w:themeColor="text1"/>
              </w:rPr>
            </w:pPr>
            <w:r w:rsidRPr="001C0435">
              <w:rPr>
                <w:rFonts w:ascii="Calibri" w:hAnsi="Calibri"/>
                <w:b/>
                <w:color w:val="000000" w:themeColor="text1"/>
              </w:rPr>
              <w:t>Individuals</w:t>
            </w:r>
          </w:p>
        </w:tc>
        <w:tc>
          <w:tcPr>
            <w:tcW w:w="7305" w:type="dxa"/>
          </w:tcPr>
          <w:p w14:paraId="29A80FC5" w14:textId="68ABA157" w:rsidR="002E53C0" w:rsidRPr="001C0435" w:rsidRDefault="002E53C0" w:rsidP="002E53C0">
            <w:pPr>
              <w:spacing w:before="100" w:beforeAutospacing="1" w:after="100" w:afterAutospacing="1"/>
              <w:jc w:val="center"/>
              <w:rPr>
                <w:rFonts w:ascii="Calibri" w:hAnsi="Calibri"/>
                <w:b/>
                <w:color w:val="000000" w:themeColor="text1"/>
              </w:rPr>
            </w:pPr>
            <w:r w:rsidRPr="001C0435">
              <w:rPr>
                <w:rFonts w:ascii="Calibri" w:hAnsi="Calibri"/>
                <w:b/>
                <w:color w:val="000000" w:themeColor="text1"/>
              </w:rPr>
              <w:t>Responsibilities</w:t>
            </w:r>
          </w:p>
        </w:tc>
      </w:tr>
      <w:tr w:rsidR="001C0435" w:rsidRPr="001C0435" w14:paraId="5D308DE6" w14:textId="77777777" w:rsidTr="002E53C0">
        <w:tc>
          <w:tcPr>
            <w:tcW w:w="1705" w:type="dxa"/>
          </w:tcPr>
          <w:p w14:paraId="3C17B7A9" w14:textId="1B597D25" w:rsidR="002E53C0" w:rsidRPr="001C0435" w:rsidRDefault="002E53C0" w:rsidP="00420990">
            <w:pPr>
              <w:spacing w:before="100" w:beforeAutospacing="1" w:after="100" w:afterAutospacing="1"/>
              <w:rPr>
                <w:rFonts w:ascii="Calibri" w:hAnsi="Calibri"/>
                <w:color w:val="000000" w:themeColor="text1"/>
              </w:rPr>
            </w:pPr>
            <w:r w:rsidRPr="001C0435">
              <w:rPr>
                <w:rFonts w:ascii="Calibri" w:hAnsi="Calibri"/>
                <w:color w:val="000000" w:themeColor="text1"/>
              </w:rPr>
              <w:t>Headteacher</w:t>
            </w:r>
          </w:p>
        </w:tc>
        <w:tc>
          <w:tcPr>
            <w:tcW w:w="7305" w:type="dxa"/>
          </w:tcPr>
          <w:p w14:paraId="4BEB25F0" w14:textId="171B35F7" w:rsidR="001304E4" w:rsidRPr="001C0435" w:rsidRDefault="001304E4" w:rsidP="001304E4">
            <w:pPr>
              <w:pStyle w:val="NormalWeb"/>
              <w:shd w:val="clear" w:color="auto" w:fill="FFFFFF"/>
              <w:rPr>
                <w:rFonts w:asciiTheme="minorHAnsi" w:hAnsiTheme="minorHAnsi"/>
                <w:color w:val="000000" w:themeColor="text1"/>
              </w:rPr>
            </w:pPr>
            <w:r w:rsidRPr="001C0435">
              <w:rPr>
                <w:rFonts w:asciiTheme="minorHAnsi" w:hAnsiTheme="minorHAnsi"/>
                <w:color w:val="000000" w:themeColor="text1"/>
              </w:rPr>
              <w:t>The role of the Headteacher is to:</w:t>
            </w:r>
          </w:p>
          <w:p w14:paraId="7CF394C8" w14:textId="77777777" w:rsidR="002E53C0" w:rsidRPr="001C0435" w:rsidRDefault="002E53C0" w:rsidP="002E53C0">
            <w:pPr>
              <w:pStyle w:val="NormalWeb"/>
              <w:numPr>
                <w:ilvl w:val="0"/>
                <w:numId w:val="8"/>
              </w:numPr>
              <w:shd w:val="clear" w:color="auto" w:fill="FFFFFF"/>
              <w:rPr>
                <w:rFonts w:asciiTheme="minorHAnsi" w:hAnsiTheme="minorHAnsi"/>
                <w:color w:val="000000" w:themeColor="text1"/>
              </w:rPr>
            </w:pPr>
            <w:r w:rsidRPr="001C0435">
              <w:rPr>
                <w:rFonts w:asciiTheme="minorHAnsi" w:hAnsiTheme="minorHAnsi"/>
                <w:color w:val="000000" w:themeColor="text1"/>
              </w:rPr>
              <w:t xml:space="preserve">develop, monitor and evaluate the whole school strategy for blended and distance </w:t>
            </w:r>
            <w:proofErr w:type="gramStart"/>
            <w:r w:rsidRPr="001C0435">
              <w:rPr>
                <w:rFonts w:asciiTheme="minorHAnsi" w:hAnsiTheme="minorHAnsi"/>
                <w:color w:val="000000" w:themeColor="text1"/>
              </w:rPr>
              <w:t>learning;</w:t>
            </w:r>
            <w:proofErr w:type="gramEnd"/>
            <w:r w:rsidRPr="001C0435">
              <w:rPr>
                <w:rFonts w:asciiTheme="minorHAnsi" w:hAnsiTheme="minorHAnsi"/>
                <w:color w:val="000000" w:themeColor="text1"/>
              </w:rPr>
              <w:t xml:space="preserve"> </w:t>
            </w:r>
          </w:p>
          <w:p w14:paraId="7AF52B99" w14:textId="279FC4CE" w:rsidR="002E53C0" w:rsidRPr="001C0435" w:rsidRDefault="002E53C0" w:rsidP="002E53C0">
            <w:pPr>
              <w:pStyle w:val="NormalWeb"/>
              <w:numPr>
                <w:ilvl w:val="0"/>
                <w:numId w:val="8"/>
              </w:numPr>
              <w:shd w:val="clear" w:color="auto" w:fill="FFFFFF"/>
              <w:rPr>
                <w:rFonts w:asciiTheme="minorHAnsi" w:hAnsiTheme="minorHAnsi"/>
                <w:color w:val="000000" w:themeColor="text1"/>
              </w:rPr>
            </w:pPr>
            <w:r w:rsidRPr="001C0435">
              <w:rPr>
                <w:rFonts w:asciiTheme="minorHAnsi" w:hAnsiTheme="minorHAnsi" w:cs="ArialMT"/>
                <w:color w:val="000000" w:themeColor="text1"/>
              </w:rPr>
              <w:t> </w:t>
            </w:r>
            <w:r w:rsidRPr="001C0435">
              <w:rPr>
                <w:rFonts w:asciiTheme="minorHAnsi" w:hAnsiTheme="minorHAnsi"/>
                <w:color w:val="000000" w:themeColor="text1"/>
              </w:rPr>
              <w:t xml:space="preserve">communicate with, and provide support to, departments, staff, pupils and parents, to ensure effective implementation of blended and distance </w:t>
            </w:r>
            <w:proofErr w:type="gramStart"/>
            <w:r w:rsidRPr="001C0435">
              <w:rPr>
                <w:rFonts w:asciiTheme="minorHAnsi" w:hAnsiTheme="minorHAnsi"/>
                <w:color w:val="000000" w:themeColor="text1"/>
              </w:rPr>
              <w:t>learning;</w:t>
            </w:r>
            <w:proofErr w:type="gramEnd"/>
            <w:r w:rsidRPr="001C0435">
              <w:rPr>
                <w:rFonts w:asciiTheme="minorHAnsi" w:hAnsiTheme="minorHAnsi"/>
                <w:color w:val="000000" w:themeColor="text1"/>
              </w:rPr>
              <w:t xml:space="preserve"> </w:t>
            </w:r>
          </w:p>
          <w:p w14:paraId="2A968D29" w14:textId="2D0B6B48" w:rsidR="002E53C0" w:rsidRPr="001C0435" w:rsidRDefault="002E53C0" w:rsidP="002E53C0">
            <w:pPr>
              <w:pStyle w:val="NormalWeb"/>
              <w:numPr>
                <w:ilvl w:val="0"/>
                <w:numId w:val="8"/>
              </w:numPr>
              <w:shd w:val="clear" w:color="auto" w:fill="FFFFFF"/>
              <w:rPr>
                <w:rFonts w:asciiTheme="minorHAnsi" w:hAnsiTheme="minorHAnsi"/>
                <w:color w:val="000000" w:themeColor="text1"/>
              </w:rPr>
            </w:pPr>
            <w:r w:rsidRPr="001C0435">
              <w:rPr>
                <w:rFonts w:asciiTheme="minorHAnsi" w:hAnsiTheme="minorHAnsi"/>
                <w:color w:val="000000" w:themeColor="text1"/>
              </w:rPr>
              <w:t xml:space="preserve">provide opportunities for appropriate CPD training to ensure that staff are able to deliver blended and distance learning </w:t>
            </w:r>
            <w:proofErr w:type="gramStart"/>
            <w:r w:rsidRPr="001C0435">
              <w:rPr>
                <w:rFonts w:asciiTheme="minorHAnsi" w:hAnsiTheme="minorHAnsi"/>
                <w:color w:val="000000" w:themeColor="text1"/>
              </w:rPr>
              <w:t>effectively;</w:t>
            </w:r>
            <w:proofErr w:type="gramEnd"/>
            <w:r w:rsidRPr="001C0435">
              <w:rPr>
                <w:rFonts w:asciiTheme="minorHAnsi" w:hAnsiTheme="minorHAnsi"/>
                <w:color w:val="000000" w:themeColor="text1"/>
              </w:rPr>
              <w:t xml:space="preserve"> </w:t>
            </w:r>
          </w:p>
          <w:p w14:paraId="6CB22C0B" w14:textId="01290D03" w:rsidR="002E53C0" w:rsidRPr="001C0435" w:rsidRDefault="002E53C0" w:rsidP="002E53C0">
            <w:pPr>
              <w:pStyle w:val="NormalWeb"/>
              <w:numPr>
                <w:ilvl w:val="0"/>
                <w:numId w:val="8"/>
              </w:numPr>
              <w:shd w:val="clear" w:color="auto" w:fill="FFFFFF"/>
              <w:rPr>
                <w:rFonts w:asciiTheme="minorHAnsi" w:hAnsiTheme="minorHAnsi"/>
                <w:color w:val="000000" w:themeColor="text1"/>
              </w:rPr>
            </w:pPr>
            <w:r w:rsidRPr="001C0435">
              <w:rPr>
                <w:rFonts w:asciiTheme="minorHAnsi" w:hAnsiTheme="minorHAnsi"/>
                <w:color w:val="000000" w:themeColor="text1"/>
              </w:rPr>
              <w:lastRenderedPageBreak/>
              <w:t xml:space="preserve">ensure accountability of the blended and distance learning process, through departmental </w:t>
            </w:r>
            <w:proofErr w:type="spellStart"/>
            <w:r w:rsidRPr="001C0435">
              <w:rPr>
                <w:rFonts w:asciiTheme="minorHAnsi" w:hAnsiTheme="minorHAnsi"/>
                <w:color w:val="000000" w:themeColor="text1"/>
              </w:rPr>
              <w:t>self evaluation</w:t>
            </w:r>
            <w:proofErr w:type="spellEnd"/>
            <w:r w:rsidRPr="001C0435">
              <w:rPr>
                <w:rFonts w:asciiTheme="minorHAnsi" w:hAnsiTheme="minorHAnsi"/>
                <w:color w:val="000000" w:themeColor="text1"/>
              </w:rPr>
              <w:t xml:space="preserve">. </w:t>
            </w:r>
          </w:p>
          <w:p w14:paraId="74EDADC6" w14:textId="77777777" w:rsidR="002E53C0" w:rsidRPr="001C0435" w:rsidRDefault="002E53C0" w:rsidP="00420990">
            <w:pPr>
              <w:spacing w:before="100" w:beforeAutospacing="1" w:after="100" w:afterAutospacing="1"/>
              <w:rPr>
                <w:rFonts w:asciiTheme="minorHAnsi" w:hAnsiTheme="minorHAnsi"/>
                <w:color w:val="000000" w:themeColor="text1"/>
              </w:rPr>
            </w:pPr>
          </w:p>
        </w:tc>
      </w:tr>
      <w:tr w:rsidR="001C0435" w:rsidRPr="001C0435" w14:paraId="65090CFC" w14:textId="77777777" w:rsidTr="002E53C0">
        <w:tc>
          <w:tcPr>
            <w:tcW w:w="1705" w:type="dxa"/>
          </w:tcPr>
          <w:p w14:paraId="2AC08BE5" w14:textId="25EAF6FA" w:rsidR="002E53C0" w:rsidRPr="001C0435" w:rsidRDefault="001304E4" w:rsidP="00420990">
            <w:pPr>
              <w:spacing w:before="100" w:beforeAutospacing="1" w:after="100" w:afterAutospacing="1"/>
              <w:rPr>
                <w:rFonts w:ascii="Calibri" w:hAnsi="Calibri"/>
                <w:color w:val="000000" w:themeColor="text1"/>
              </w:rPr>
            </w:pPr>
            <w:r w:rsidRPr="001C0435">
              <w:rPr>
                <w:rFonts w:ascii="Calibri" w:hAnsi="Calibri"/>
                <w:color w:val="000000" w:themeColor="text1"/>
              </w:rPr>
              <w:lastRenderedPageBreak/>
              <w:t>Teacher</w:t>
            </w:r>
          </w:p>
        </w:tc>
        <w:tc>
          <w:tcPr>
            <w:tcW w:w="7305" w:type="dxa"/>
          </w:tcPr>
          <w:p w14:paraId="42118D17" w14:textId="77777777" w:rsidR="002E53C0" w:rsidRPr="001C0435" w:rsidRDefault="001304E4" w:rsidP="00420990">
            <w:pPr>
              <w:spacing w:before="100" w:beforeAutospacing="1" w:after="100" w:afterAutospacing="1"/>
              <w:rPr>
                <w:rFonts w:ascii="Calibri" w:hAnsi="Calibri"/>
                <w:color w:val="000000" w:themeColor="text1"/>
              </w:rPr>
            </w:pPr>
            <w:r w:rsidRPr="001C0435">
              <w:rPr>
                <w:rFonts w:ascii="Calibri" w:hAnsi="Calibri"/>
                <w:color w:val="000000" w:themeColor="text1"/>
              </w:rPr>
              <w:t>The role of the teacher is to:</w:t>
            </w:r>
          </w:p>
          <w:p w14:paraId="78727CF7" w14:textId="2EAD5E01" w:rsidR="001304E4" w:rsidRPr="001C0435" w:rsidRDefault="001304E4" w:rsidP="001304E4">
            <w:pPr>
              <w:pStyle w:val="NormalWeb"/>
              <w:numPr>
                <w:ilvl w:val="0"/>
                <w:numId w:val="9"/>
              </w:numPr>
              <w:shd w:val="clear" w:color="auto" w:fill="FFFFFF"/>
              <w:rPr>
                <w:color w:val="000000" w:themeColor="text1"/>
              </w:rPr>
            </w:pPr>
            <w:r w:rsidRPr="001C0435">
              <w:rPr>
                <w:rFonts w:ascii="Calibri" w:hAnsi="Calibri"/>
                <w:color w:val="000000" w:themeColor="text1"/>
              </w:rPr>
              <w:t xml:space="preserve">continue to strive to deliver consistently excellent lessons </w:t>
            </w:r>
            <w:proofErr w:type="gramStart"/>
            <w:r w:rsidRPr="001C0435">
              <w:rPr>
                <w:rFonts w:ascii="Calibri" w:hAnsi="Calibri"/>
                <w:color w:val="000000" w:themeColor="text1"/>
              </w:rPr>
              <w:t>in;</w:t>
            </w:r>
            <w:proofErr w:type="gramEnd"/>
            <w:r w:rsidRPr="001C0435">
              <w:rPr>
                <w:rFonts w:ascii="Calibri" w:hAnsi="Calibri"/>
                <w:color w:val="000000" w:themeColor="text1"/>
              </w:rPr>
              <w:t xml:space="preserve"> </w:t>
            </w:r>
          </w:p>
          <w:p w14:paraId="5B30F508" w14:textId="0AB39634" w:rsidR="001304E4" w:rsidRPr="001C0435" w:rsidRDefault="001304E4" w:rsidP="001304E4">
            <w:pPr>
              <w:pStyle w:val="NormalWeb"/>
              <w:numPr>
                <w:ilvl w:val="0"/>
                <w:numId w:val="9"/>
              </w:numPr>
              <w:shd w:val="clear" w:color="auto" w:fill="FFFFFF"/>
              <w:rPr>
                <w:color w:val="000000" w:themeColor="text1"/>
              </w:rPr>
            </w:pPr>
            <w:r w:rsidRPr="001C0435">
              <w:rPr>
                <w:rFonts w:ascii="Calibri" w:hAnsi="Calibri"/>
                <w:color w:val="000000" w:themeColor="text1"/>
              </w:rPr>
              <w:t xml:space="preserve">engage with any required CPD training to ensure proficiency in delivering effective blended and distance </w:t>
            </w:r>
            <w:proofErr w:type="gramStart"/>
            <w:r w:rsidRPr="001C0435">
              <w:rPr>
                <w:rFonts w:ascii="Calibri" w:hAnsi="Calibri"/>
                <w:color w:val="000000" w:themeColor="text1"/>
              </w:rPr>
              <w:t>learning;</w:t>
            </w:r>
            <w:proofErr w:type="gramEnd"/>
            <w:r w:rsidRPr="001C0435">
              <w:rPr>
                <w:rFonts w:ascii="Calibri" w:hAnsi="Calibri"/>
                <w:color w:val="000000" w:themeColor="text1"/>
              </w:rPr>
              <w:t xml:space="preserve"> </w:t>
            </w:r>
          </w:p>
          <w:p w14:paraId="003523EE" w14:textId="69AF71F4" w:rsidR="001304E4" w:rsidRPr="001C0435" w:rsidRDefault="001304E4" w:rsidP="001304E4">
            <w:pPr>
              <w:pStyle w:val="NormalWeb"/>
              <w:numPr>
                <w:ilvl w:val="0"/>
                <w:numId w:val="9"/>
              </w:numPr>
              <w:shd w:val="clear" w:color="auto" w:fill="FFFFFF"/>
              <w:rPr>
                <w:color w:val="000000" w:themeColor="text1"/>
              </w:rPr>
            </w:pPr>
            <w:r w:rsidRPr="001C0435">
              <w:rPr>
                <w:rFonts w:ascii="Calibri" w:hAnsi="Calibri"/>
                <w:color w:val="000000" w:themeColor="text1"/>
              </w:rPr>
              <w:t xml:space="preserve">collaborate with colleagues to design and develop high-quality blended and distance learning experiences for pupils, in accordance with departmental </w:t>
            </w:r>
            <w:proofErr w:type="gramStart"/>
            <w:r w:rsidRPr="001C0435">
              <w:rPr>
                <w:rFonts w:ascii="Calibri" w:hAnsi="Calibri"/>
                <w:color w:val="000000" w:themeColor="text1"/>
              </w:rPr>
              <w:t>plans;</w:t>
            </w:r>
            <w:proofErr w:type="gramEnd"/>
            <w:r w:rsidRPr="001C0435">
              <w:rPr>
                <w:rFonts w:ascii="Calibri" w:hAnsi="Calibri"/>
                <w:color w:val="000000" w:themeColor="text1"/>
              </w:rPr>
              <w:t xml:space="preserve"> </w:t>
            </w:r>
          </w:p>
          <w:p w14:paraId="11B003C8" w14:textId="66358ED5" w:rsidR="001304E4" w:rsidRPr="001C0435" w:rsidRDefault="001304E4" w:rsidP="001304E4">
            <w:pPr>
              <w:pStyle w:val="NormalWeb"/>
              <w:numPr>
                <w:ilvl w:val="0"/>
                <w:numId w:val="9"/>
              </w:numPr>
              <w:shd w:val="clear" w:color="auto" w:fill="FFFFFF"/>
              <w:rPr>
                <w:color w:val="000000" w:themeColor="text1"/>
              </w:rPr>
            </w:pPr>
            <w:r w:rsidRPr="001C0435">
              <w:rPr>
                <w:rFonts w:ascii="Calibri" w:hAnsi="Calibri"/>
                <w:color w:val="000000" w:themeColor="text1"/>
              </w:rPr>
              <w:t xml:space="preserve">plan and deliver blended and distance learning experiences for all pupils, including those with additional learning needs, taking into account Individual Development Plans and ensuring that pupils’ needs are fully catered </w:t>
            </w:r>
            <w:proofErr w:type="gramStart"/>
            <w:r w:rsidRPr="001C0435">
              <w:rPr>
                <w:rFonts w:ascii="Calibri" w:hAnsi="Calibri"/>
                <w:color w:val="000000" w:themeColor="text1"/>
              </w:rPr>
              <w:t>for;</w:t>
            </w:r>
            <w:proofErr w:type="gramEnd"/>
            <w:r w:rsidRPr="001C0435">
              <w:rPr>
                <w:rFonts w:ascii="Calibri" w:hAnsi="Calibri"/>
                <w:color w:val="000000" w:themeColor="text1"/>
              </w:rPr>
              <w:t xml:space="preserve"> </w:t>
            </w:r>
          </w:p>
          <w:p w14:paraId="288DCA7A" w14:textId="5389B999" w:rsidR="001304E4" w:rsidRPr="001C0435" w:rsidRDefault="001304E4" w:rsidP="001304E4">
            <w:pPr>
              <w:pStyle w:val="NormalWeb"/>
              <w:numPr>
                <w:ilvl w:val="0"/>
                <w:numId w:val="9"/>
              </w:numPr>
              <w:shd w:val="clear" w:color="auto" w:fill="FFFFFF"/>
              <w:rPr>
                <w:color w:val="000000" w:themeColor="text1"/>
              </w:rPr>
            </w:pPr>
            <w:r w:rsidRPr="001C0435">
              <w:rPr>
                <w:rFonts w:ascii="ArialMT" w:hAnsi="ArialMT" w:cs="ArialMT"/>
                <w:color w:val="000000" w:themeColor="text1"/>
              </w:rPr>
              <w:t> </w:t>
            </w:r>
            <w:r w:rsidRPr="001C0435">
              <w:rPr>
                <w:rFonts w:ascii="Calibri" w:hAnsi="Calibri"/>
                <w:color w:val="000000" w:themeColor="text1"/>
              </w:rPr>
              <w:t xml:space="preserve">communicate with, and provide timely feedback to, </w:t>
            </w:r>
            <w:proofErr w:type="gramStart"/>
            <w:r w:rsidRPr="001C0435">
              <w:rPr>
                <w:rFonts w:ascii="Calibri" w:hAnsi="Calibri"/>
                <w:color w:val="000000" w:themeColor="text1"/>
              </w:rPr>
              <w:t>pupils;</w:t>
            </w:r>
            <w:proofErr w:type="gramEnd"/>
          </w:p>
          <w:p w14:paraId="629D82B7" w14:textId="2F4ACE8B" w:rsidR="001304E4" w:rsidRPr="001C0435" w:rsidRDefault="001304E4" w:rsidP="001304E4">
            <w:pPr>
              <w:pStyle w:val="NormalWeb"/>
              <w:numPr>
                <w:ilvl w:val="0"/>
                <w:numId w:val="9"/>
              </w:numPr>
              <w:shd w:val="clear" w:color="auto" w:fill="FFFFFF"/>
              <w:rPr>
                <w:color w:val="000000" w:themeColor="text1"/>
              </w:rPr>
            </w:pPr>
            <w:r w:rsidRPr="001C0435">
              <w:rPr>
                <w:rFonts w:ascii="Calibri" w:hAnsi="Calibri"/>
                <w:color w:val="000000" w:themeColor="text1"/>
              </w:rPr>
              <w:t xml:space="preserve">carefully monitor pupils’ work completion and deadline </w:t>
            </w:r>
            <w:proofErr w:type="gramStart"/>
            <w:r w:rsidRPr="001C0435">
              <w:rPr>
                <w:rFonts w:ascii="Calibri" w:hAnsi="Calibri"/>
                <w:color w:val="000000" w:themeColor="text1"/>
              </w:rPr>
              <w:t>compliance;</w:t>
            </w:r>
            <w:proofErr w:type="gramEnd"/>
            <w:r w:rsidRPr="001C0435">
              <w:rPr>
                <w:rFonts w:ascii="Calibri" w:hAnsi="Calibri"/>
                <w:color w:val="000000" w:themeColor="text1"/>
              </w:rPr>
              <w:t xml:space="preserve"> </w:t>
            </w:r>
          </w:p>
          <w:p w14:paraId="68606AF8" w14:textId="5F22F454" w:rsidR="001304E4" w:rsidRPr="001C0435" w:rsidRDefault="001304E4" w:rsidP="001304E4">
            <w:pPr>
              <w:pStyle w:val="NormalWeb"/>
              <w:shd w:val="clear" w:color="auto" w:fill="FFFFFF"/>
              <w:ind w:left="720"/>
              <w:rPr>
                <w:color w:val="000000" w:themeColor="text1"/>
              </w:rPr>
            </w:pPr>
            <w:r w:rsidRPr="001C0435">
              <w:rPr>
                <w:rFonts w:ascii="Calibri" w:hAnsi="Calibri"/>
                <w:i/>
                <w:iCs/>
                <w:color w:val="000000" w:themeColor="text1"/>
              </w:rPr>
              <w:t xml:space="preserve">Teachers will not be able to respond to multiple requests for assistance. Questions can be asked at the next face-to-face session with the teacher. If unsure about what to do with a task, pupils should: read questions and instructions carefully; research the answer to the question; </w:t>
            </w:r>
            <w:proofErr w:type="gramStart"/>
            <w:r w:rsidRPr="001C0435">
              <w:rPr>
                <w:rFonts w:ascii="Calibri" w:hAnsi="Calibri"/>
                <w:i/>
                <w:iCs/>
                <w:color w:val="000000" w:themeColor="text1"/>
              </w:rPr>
              <w:t>or,</w:t>
            </w:r>
            <w:proofErr w:type="gramEnd"/>
            <w:r w:rsidRPr="001C0435">
              <w:rPr>
                <w:rFonts w:ascii="Calibri" w:hAnsi="Calibri"/>
                <w:i/>
                <w:iCs/>
                <w:color w:val="000000" w:themeColor="text1"/>
              </w:rPr>
              <w:t xml:space="preserve"> collaborate with a friend/another pupil/classmate. If, while learning at home, a pupil has a problem that cannot be solved, then this should be reported during daily welfare calls.</w:t>
            </w:r>
          </w:p>
          <w:p w14:paraId="37C393C7" w14:textId="09F20D0A" w:rsidR="001304E4" w:rsidRPr="001C0435" w:rsidRDefault="001304E4" w:rsidP="00420990">
            <w:pPr>
              <w:spacing w:before="100" w:beforeAutospacing="1" w:after="100" w:afterAutospacing="1"/>
              <w:rPr>
                <w:rFonts w:ascii="Calibri" w:hAnsi="Calibri"/>
                <w:color w:val="000000" w:themeColor="text1"/>
              </w:rPr>
            </w:pPr>
          </w:p>
        </w:tc>
      </w:tr>
      <w:tr w:rsidR="001C0435" w:rsidRPr="001C0435" w14:paraId="34E17AA3" w14:textId="77777777" w:rsidTr="002E53C0">
        <w:tc>
          <w:tcPr>
            <w:tcW w:w="1705" w:type="dxa"/>
          </w:tcPr>
          <w:p w14:paraId="27441BA1" w14:textId="1767DD99" w:rsidR="002E53C0" w:rsidRPr="001C0435" w:rsidRDefault="001304E4" w:rsidP="00420990">
            <w:pPr>
              <w:spacing w:before="100" w:beforeAutospacing="1" w:after="100" w:afterAutospacing="1"/>
              <w:rPr>
                <w:rFonts w:ascii="Calibri" w:hAnsi="Calibri"/>
                <w:color w:val="000000" w:themeColor="text1"/>
              </w:rPr>
            </w:pPr>
            <w:r w:rsidRPr="001C0435">
              <w:rPr>
                <w:rFonts w:ascii="Calibri" w:hAnsi="Calibri"/>
                <w:color w:val="000000" w:themeColor="text1"/>
              </w:rPr>
              <w:t>Pupils</w:t>
            </w:r>
          </w:p>
        </w:tc>
        <w:tc>
          <w:tcPr>
            <w:tcW w:w="7305" w:type="dxa"/>
          </w:tcPr>
          <w:p w14:paraId="195233F0" w14:textId="77777777" w:rsidR="001304E4" w:rsidRPr="001C0435" w:rsidRDefault="001304E4" w:rsidP="001304E4">
            <w:pPr>
              <w:pStyle w:val="NormalWeb"/>
              <w:shd w:val="clear" w:color="auto" w:fill="FFFFFF"/>
              <w:rPr>
                <w:color w:val="000000" w:themeColor="text1"/>
              </w:rPr>
            </w:pPr>
            <w:r w:rsidRPr="001C0435">
              <w:rPr>
                <w:rFonts w:ascii="Calibri" w:hAnsi="Calibri"/>
                <w:color w:val="000000" w:themeColor="text1"/>
              </w:rPr>
              <w:t xml:space="preserve">Pupils should: </w:t>
            </w:r>
          </w:p>
          <w:p w14:paraId="019F2BF9" w14:textId="7E53B03E"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record tasks set at the end of each face-to-face lesson in school, noting the due date for </w:t>
            </w:r>
            <w:proofErr w:type="gramStart"/>
            <w:r w:rsidRPr="001C0435">
              <w:rPr>
                <w:rFonts w:ascii="Calibri" w:hAnsi="Calibri"/>
                <w:color w:val="000000" w:themeColor="text1"/>
              </w:rPr>
              <w:t>completion;</w:t>
            </w:r>
            <w:proofErr w:type="gramEnd"/>
            <w:r w:rsidRPr="001C0435">
              <w:rPr>
                <w:rFonts w:ascii="Calibri" w:hAnsi="Calibri"/>
                <w:color w:val="000000" w:themeColor="text1"/>
              </w:rPr>
              <w:t xml:space="preserve"> </w:t>
            </w:r>
          </w:p>
          <w:p w14:paraId="5266A242" w14:textId="7D585A34"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dedicate appropriate time to distance learning, in order to complete the </w:t>
            </w:r>
            <w:proofErr w:type="gramStart"/>
            <w:r w:rsidRPr="001C0435">
              <w:rPr>
                <w:rFonts w:ascii="Calibri" w:hAnsi="Calibri"/>
                <w:color w:val="000000" w:themeColor="text1"/>
              </w:rPr>
              <w:t>tasks</w:t>
            </w:r>
            <w:proofErr w:type="gramEnd"/>
            <w:r w:rsidRPr="001C0435">
              <w:rPr>
                <w:rFonts w:ascii="Calibri" w:hAnsi="Calibri"/>
                <w:color w:val="000000" w:themeColor="text1"/>
              </w:rPr>
              <w:t xml:space="preserve"> set by the due date; </w:t>
            </w:r>
          </w:p>
          <w:p w14:paraId="466B9DA9" w14:textId="44F8C4AE"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check Google Classroom for information on tasks, assignments and resources daily, throughout the school </w:t>
            </w:r>
            <w:proofErr w:type="gramStart"/>
            <w:r w:rsidRPr="001C0435">
              <w:rPr>
                <w:rFonts w:ascii="Calibri" w:hAnsi="Calibri"/>
                <w:color w:val="000000" w:themeColor="text1"/>
              </w:rPr>
              <w:t>week;</w:t>
            </w:r>
            <w:proofErr w:type="gramEnd"/>
            <w:r w:rsidRPr="001C0435">
              <w:rPr>
                <w:rFonts w:ascii="Calibri" w:hAnsi="Calibri"/>
                <w:color w:val="000000" w:themeColor="text1"/>
              </w:rPr>
              <w:t xml:space="preserve"> </w:t>
            </w:r>
          </w:p>
          <w:p w14:paraId="298C3FFA" w14:textId="4DD96533"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identify a comfortable and quiet space to study/</w:t>
            </w:r>
            <w:proofErr w:type="gramStart"/>
            <w:r w:rsidRPr="001C0435">
              <w:rPr>
                <w:rFonts w:ascii="Calibri" w:hAnsi="Calibri"/>
                <w:color w:val="000000" w:themeColor="text1"/>
              </w:rPr>
              <w:t>learn;</w:t>
            </w:r>
            <w:proofErr w:type="gramEnd"/>
            <w:r w:rsidRPr="001C0435">
              <w:rPr>
                <w:rFonts w:ascii="Calibri" w:hAnsi="Calibri"/>
                <w:color w:val="000000" w:themeColor="text1"/>
              </w:rPr>
              <w:t xml:space="preserve"> </w:t>
            </w:r>
          </w:p>
          <w:p w14:paraId="047F1CA9" w14:textId="3BD0EBC1"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engage in all learning set with academic </w:t>
            </w:r>
            <w:proofErr w:type="gramStart"/>
            <w:r w:rsidRPr="001C0435">
              <w:rPr>
                <w:rFonts w:ascii="Calibri" w:hAnsi="Calibri"/>
                <w:color w:val="000000" w:themeColor="text1"/>
              </w:rPr>
              <w:t>honesty;</w:t>
            </w:r>
            <w:proofErr w:type="gramEnd"/>
            <w:r w:rsidRPr="001C0435">
              <w:rPr>
                <w:rFonts w:ascii="Calibri" w:hAnsi="Calibri"/>
                <w:color w:val="000000" w:themeColor="text1"/>
              </w:rPr>
              <w:t xml:space="preserve"> </w:t>
            </w:r>
          </w:p>
          <w:p w14:paraId="607DE521" w14:textId="63801B1D"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submit all tasks and assignments in accordance with provided timelines and/or due </w:t>
            </w:r>
            <w:proofErr w:type="gramStart"/>
            <w:r w:rsidRPr="001C0435">
              <w:rPr>
                <w:rFonts w:ascii="Calibri" w:hAnsi="Calibri"/>
                <w:color w:val="000000" w:themeColor="text1"/>
              </w:rPr>
              <w:t>dates;</w:t>
            </w:r>
            <w:proofErr w:type="gramEnd"/>
            <w:r w:rsidRPr="001C0435">
              <w:rPr>
                <w:rFonts w:ascii="Calibri" w:hAnsi="Calibri"/>
                <w:color w:val="000000" w:themeColor="text1"/>
              </w:rPr>
              <w:t xml:space="preserve"> </w:t>
            </w:r>
          </w:p>
          <w:p w14:paraId="28B43464" w14:textId="3E94F328" w:rsidR="001304E4" w:rsidRPr="001C0435" w:rsidRDefault="001304E4" w:rsidP="001304E4">
            <w:pPr>
              <w:pStyle w:val="NormalWeb"/>
              <w:numPr>
                <w:ilvl w:val="0"/>
                <w:numId w:val="10"/>
              </w:numPr>
              <w:shd w:val="clear" w:color="auto" w:fill="FFFFFF"/>
              <w:rPr>
                <w:color w:val="000000" w:themeColor="text1"/>
              </w:rPr>
            </w:pPr>
            <w:r w:rsidRPr="001C0435">
              <w:rPr>
                <w:rFonts w:ascii="Calibri" w:hAnsi="Calibri"/>
                <w:color w:val="000000" w:themeColor="text1"/>
              </w:rPr>
              <w:t xml:space="preserve">appreciate that when working at home, teachers will possibly be delivering lessons every day at school. </w:t>
            </w:r>
          </w:p>
          <w:p w14:paraId="7AE4C188" w14:textId="77777777" w:rsidR="002E53C0" w:rsidRPr="001C0435" w:rsidRDefault="002E53C0" w:rsidP="00420990">
            <w:pPr>
              <w:spacing w:before="100" w:beforeAutospacing="1" w:after="100" w:afterAutospacing="1"/>
              <w:rPr>
                <w:rFonts w:ascii="Calibri" w:hAnsi="Calibri"/>
                <w:color w:val="000000" w:themeColor="text1"/>
              </w:rPr>
            </w:pPr>
          </w:p>
        </w:tc>
      </w:tr>
      <w:tr w:rsidR="002E53C0" w:rsidRPr="001C0435" w14:paraId="61D2CDAE" w14:textId="77777777" w:rsidTr="002E53C0">
        <w:tc>
          <w:tcPr>
            <w:tcW w:w="1705" w:type="dxa"/>
          </w:tcPr>
          <w:p w14:paraId="492A9F59" w14:textId="73412B6E" w:rsidR="002E53C0" w:rsidRPr="001C0435" w:rsidRDefault="001304E4" w:rsidP="00420990">
            <w:pPr>
              <w:spacing w:before="100" w:beforeAutospacing="1" w:after="100" w:afterAutospacing="1"/>
              <w:rPr>
                <w:rFonts w:ascii="Calibri" w:hAnsi="Calibri"/>
                <w:color w:val="000000" w:themeColor="text1"/>
              </w:rPr>
            </w:pPr>
            <w:r w:rsidRPr="001C0435">
              <w:rPr>
                <w:rFonts w:ascii="Calibri" w:hAnsi="Calibri"/>
                <w:color w:val="000000" w:themeColor="text1"/>
              </w:rPr>
              <w:lastRenderedPageBreak/>
              <w:t>Parents/Carers</w:t>
            </w:r>
          </w:p>
        </w:tc>
        <w:tc>
          <w:tcPr>
            <w:tcW w:w="7305" w:type="dxa"/>
          </w:tcPr>
          <w:p w14:paraId="20475E83" w14:textId="77777777" w:rsidR="001304E4" w:rsidRPr="001C0435" w:rsidRDefault="001304E4" w:rsidP="001304E4">
            <w:pPr>
              <w:pStyle w:val="NormalWeb"/>
              <w:shd w:val="clear" w:color="auto" w:fill="FFFFFF"/>
              <w:rPr>
                <w:color w:val="000000" w:themeColor="text1"/>
              </w:rPr>
            </w:pPr>
            <w:r w:rsidRPr="001C0435">
              <w:rPr>
                <w:rFonts w:ascii="Calibri" w:hAnsi="Calibri"/>
                <w:color w:val="000000" w:themeColor="text1"/>
              </w:rPr>
              <w:t xml:space="preserve">Parents/Carers should support their child/ren in their learning by: </w:t>
            </w:r>
          </w:p>
          <w:p w14:paraId="6D01948A" w14:textId="49C88BD6" w:rsidR="001304E4" w:rsidRPr="001C0435" w:rsidRDefault="001304E4" w:rsidP="001304E4">
            <w:pPr>
              <w:pStyle w:val="NormalWeb"/>
              <w:numPr>
                <w:ilvl w:val="0"/>
                <w:numId w:val="11"/>
              </w:numPr>
              <w:shd w:val="clear" w:color="auto" w:fill="FFFFFF"/>
              <w:rPr>
                <w:color w:val="000000" w:themeColor="text1"/>
              </w:rPr>
            </w:pPr>
            <w:r w:rsidRPr="001C0435">
              <w:rPr>
                <w:rFonts w:ascii="Calibri" w:hAnsi="Calibri"/>
                <w:color w:val="000000" w:themeColor="text1"/>
              </w:rPr>
              <w:t xml:space="preserve">providing an environment conducive to </w:t>
            </w:r>
            <w:proofErr w:type="gramStart"/>
            <w:r w:rsidRPr="001C0435">
              <w:rPr>
                <w:rFonts w:ascii="Calibri" w:hAnsi="Calibri"/>
                <w:color w:val="000000" w:themeColor="text1"/>
              </w:rPr>
              <w:t>learning;</w:t>
            </w:r>
            <w:proofErr w:type="gramEnd"/>
            <w:r w:rsidRPr="001C0435">
              <w:rPr>
                <w:rFonts w:ascii="Calibri" w:hAnsi="Calibri"/>
                <w:color w:val="000000" w:themeColor="text1"/>
              </w:rPr>
              <w:t xml:space="preserve"> </w:t>
            </w:r>
          </w:p>
          <w:p w14:paraId="70AC60E0" w14:textId="3F23966B" w:rsidR="001304E4" w:rsidRPr="001C0435" w:rsidRDefault="001304E4" w:rsidP="001304E4">
            <w:pPr>
              <w:pStyle w:val="NormalWeb"/>
              <w:numPr>
                <w:ilvl w:val="0"/>
                <w:numId w:val="11"/>
              </w:numPr>
              <w:shd w:val="clear" w:color="auto" w:fill="FFFFFF"/>
              <w:rPr>
                <w:color w:val="000000" w:themeColor="text1"/>
              </w:rPr>
            </w:pPr>
            <w:r w:rsidRPr="001C0435">
              <w:rPr>
                <w:rFonts w:ascii="Calibri" w:hAnsi="Calibri"/>
                <w:color w:val="000000" w:themeColor="text1"/>
              </w:rPr>
              <w:t>engaging in conversations about resources, tasks and assignments provided/</w:t>
            </w:r>
            <w:proofErr w:type="gramStart"/>
            <w:r w:rsidRPr="001C0435">
              <w:rPr>
                <w:rFonts w:ascii="Calibri" w:hAnsi="Calibri"/>
                <w:color w:val="000000" w:themeColor="text1"/>
              </w:rPr>
              <w:t>posted;</w:t>
            </w:r>
            <w:proofErr w:type="gramEnd"/>
            <w:r w:rsidRPr="001C0435">
              <w:rPr>
                <w:rFonts w:ascii="Calibri" w:hAnsi="Calibri"/>
                <w:color w:val="000000" w:themeColor="text1"/>
              </w:rPr>
              <w:t xml:space="preserve"> </w:t>
            </w:r>
          </w:p>
          <w:p w14:paraId="200D5D33" w14:textId="3671EC74" w:rsidR="001304E4" w:rsidRPr="001C0435" w:rsidRDefault="001304E4" w:rsidP="001304E4">
            <w:pPr>
              <w:pStyle w:val="NormalWeb"/>
              <w:numPr>
                <w:ilvl w:val="0"/>
                <w:numId w:val="11"/>
              </w:numPr>
              <w:shd w:val="clear" w:color="auto" w:fill="FFFFFF"/>
              <w:rPr>
                <w:color w:val="000000" w:themeColor="text1"/>
              </w:rPr>
            </w:pPr>
            <w:r w:rsidRPr="001C0435">
              <w:rPr>
                <w:rFonts w:ascii="Calibri" w:hAnsi="Calibri"/>
                <w:color w:val="000000" w:themeColor="text1"/>
              </w:rPr>
              <w:t xml:space="preserve">monitoring time spent engaging in online and offline </w:t>
            </w:r>
            <w:proofErr w:type="gramStart"/>
            <w:r w:rsidRPr="001C0435">
              <w:rPr>
                <w:rFonts w:ascii="Calibri" w:hAnsi="Calibri"/>
                <w:color w:val="000000" w:themeColor="text1"/>
              </w:rPr>
              <w:t>learning;</w:t>
            </w:r>
            <w:proofErr w:type="gramEnd"/>
            <w:r w:rsidRPr="001C0435">
              <w:rPr>
                <w:rFonts w:ascii="Calibri" w:hAnsi="Calibri"/>
                <w:color w:val="000000" w:themeColor="text1"/>
              </w:rPr>
              <w:t xml:space="preserve"> </w:t>
            </w:r>
          </w:p>
          <w:p w14:paraId="63DB5BAF" w14:textId="4FF7A43E" w:rsidR="001304E4" w:rsidRPr="001C0435" w:rsidRDefault="001304E4" w:rsidP="001304E4">
            <w:pPr>
              <w:pStyle w:val="NormalWeb"/>
              <w:numPr>
                <w:ilvl w:val="0"/>
                <w:numId w:val="11"/>
              </w:numPr>
              <w:shd w:val="clear" w:color="auto" w:fill="FFFFFF"/>
              <w:rPr>
                <w:color w:val="000000" w:themeColor="text1"/>
              </w:rPr>
            </w:pPr>
            <w:r w:rsidRPr="001C0435">
              <w:rPr>
                <w:rFonts w:ascii="Calibri" w:hAnsi="Calibri"/>
                <w:color w:val="000000" w:themeColor="text1"/>
              </w:rPr>
              <w:t xml:space="preserve">helping to provide emotional balance through ensuring ample room and time for reflection, physical activity, conversation, rest and play. </w:t>
            </w:r>
          </w:p>
          <w:p w14:paraId="032FF4E6" w14:textId="77777777" w:rsidR="002E53C0" w:rsidRPr="001C0435" w:rsidRDefault="002E53C0" w:rsidP="00420990">
            <w:pPr>
              <w:spacing w:before="100" w:beforeAutospacing="1" w:after="100" w:afterAutospacing="1"/>
              <w:rPr>
                <w:rFonts w:ascii="Calibri" w:hAnsi="Calibri"/>
                <w:color w:val="000000" w:themeColor="text1"/>
              </w:rPr>
            </w:pPr>
          </w:p>
        </w:tc>
      </w:tr>
    </w:tbl>
    <w:p w14:paraId="3EAF535F" w14:textId="77777777" w:rsidR="003C3DE7" w:rsidRPr="001C0435" w:rsidRDefault="003C3DE7" w:rsidP="00420990">
      <w:pPr>
        <w:shd w:val="clear" w:color="auto" w:fill="FFFFFF"/>
        <w:spacing w:before="100" w:beforeAutospacing="1" w:after="100" w:afterAutospacing="1"/>
        <w:rPr>
          <w:rFonts w:ascii="Calibri" w:hAnsi="Calibri"/>
          <w:color w:val="000000" w:themeColor="text1"/>
        </w:rPr>
      </w:pPr>
    </w:p>
    <w:p w14:paraId="679F86BA" w14:textId="3FA79E10" w:rsidR="003C3DE7" w:rsidRPr="001C0435" w:rsidRDefault="003C3DE7" w:rsidP="003C3DE7">
      <w:pPr>
        <w:pStyle w:val="NormalWeb"/>
        <w:shd w:val="clear" w:color="auto" w:fill="FFFFFF"/>
        <w:rPr>
          <w:color w:val="000000" w:themeColor="text1"/>
        </w:rPr>
      </w:pPr>
      <w:r w:rsidRPr="001C0435">
        <w:rPr>
          <w:rFonts w:ascii="Calibri" w:hAnsi="Calibri"/>
          <w:b/>
          <w:bCs/>
          <w:color w:val="000000" w:themeColor="text1"/>
          <w:sz w:val="28"/>
          <w:szCs w:val="28"/>
        </w:rPr>
        <w:t>5.</w:t>
      </w:r>
      <w:r w:rsidRPr="001C0435">
        <w:rPr>
          <w:rFonts w:ascii="Gautami" w:hAnsi="Gautami"/>
          <w:color w:val="000000" w:themeColor="text1"/>
          <w:sz w:val="28"/>
          <w:szCs w:val="28"/>
        </w:rPr>
        <w:t>​ ​</w:t>
      </w:r>
      <w:r w:rsidRPr="001C0435">
        <w:rPr>
          <w:rFonts w:ascii="Calibri" w:hAnsi="Calibri"/>
          <w:b/>
          <w:bCs/>
          <w:color w:val="000000" w:themeColor="text1"/>
          <w:sz w:val="28"/>
          <w:szCs w:val="28"/>
        </w:rPr>
        <w:t>General Guidelines and Expectations</w:t>
      </w:r>
      <w:r w:rsidRPr="001C0435">
        <w:rPr>
          <w:rFonts w:ascii="Calibri" w:hAnsi="Calibri"/>
          <w:b/>
          <w:bCs/>
          <w:color w:val="000000" w:themeColor="text1"/>
          <w:sz w:val="28"/>
          <w:szCs w:val="28"/>
        </w:rPr>
        <w:br/>
      </w:r>
      <w:r w:rsidRPr="001C0435">
        <w:rPr>
          <w:rFonts w:ascii="Calibri" w:hAnsi="Calibri"/>
          <w:color w:val="000000" w:themeColor="text1"/>
        </w:rPr>
        <w:t>The Education Endowment Foundation, in its report on distance learning during school closure,</w:t>
      </w:r>
      <w:r w:rsidRPr="001C0435">
        <w:rPr>
          <w:rFonts w:ascii="Gautami" w:hAnsi="Gautami"/>
          <w:color w:val="000000" w:themeColor="text1"/>
        </w:rPr>
        <w:t>​ ​</w:t>
      </w:r>
      <w:r w:rsidRPr="001C0435">
        <w:rPr>
          <w:rFonts w:ascii="Calibri" w:hAnsi="Calibri"/>
          <w:color w:val="000000" w:themeColor="text1"/>
        </w:rPr>
        <w:t xml:space="preserve">highlights the following: </w:t>
      </w:r>
    </w:p>
    <w:p w14:paraId="6E00877A" w14:textId="77777777" w:rsidR="003C3DE7" w:rsidRPr="001C0435" w:rsidRDefault="003C3DE7" w:rsidP="003C3DE7">
      <w:pPr>
        <w:pStyle w:val="NormalWeb"/>
        <w:numPr>
          <w:ilvl w:val="0"/>
          <w:numId w:val="2"/>
        </w:numPr>
        <w:shd w:val="clear" w:color="auto" w:fill="FFFFFF"/>
        <w:rPr>
          <w:rFonts w:ascii="Calibri" w:hAnsi="Calibri"/>
          <w:b/>
          <w:bCs/>
          <w:color w:val="000000" w:themeColor="text1"/>
        </w:rPr>
      </w:pPr>
      <w:r w:rsidRPr="001C0435">
        <w:rPr>
          <w:rFonts w:ascii="Calibri" w:hAnsi="Calibri"/>
          <w:b/>
          <w:bCs/>
          <w:color w:val="000000" w:themeColor="text1"/>
        </w:rPr>
        <w:t xml:space="preserve">Teaching quality is more important than how lessons are </w:t>
      </w:r>
      <w:proofErr w:type="gramStart"/>
      <w:r w:rsidRPr="001C0435">
        <w:rPr>
          <w:rFonts w:ascii="Calibri" w:hAnsi="Calibri"/>
          <w:b/>
          <w:bCs/>
          <w:color w:val="000000" w:themeColor="text1"/>
        </w:rPr>
        <w:t>delivered;</w:t>
      </w:r>
      <w:proofErr w:type="gramEnd"/>
      <w:r w:rsidRPr="001C0435">
        <w:rPr>
          <w:rFonts w:ascii="Calibri" w:hAnsi="Calibri"/>
          <w:b/>
          <w:bCs/>
          <w:color w:val="000000" w:themeColor="text1"/>
        </w:rPr>
        <w:t xml:space="preserve"> </w:t>
      </w:r>
    </w:p>
    <w:p w14:paraId="255A4178" w14:textId="77777777" w:rsidR="003C3DE7" w:rsidRPr="001C0435" w:rsidRDefault="003C3DE7" w:rsidP="003C3DE7">
      <w:pPr>
        <w:pStyle w:val="NormalWeb"/>
        <w:numPr>
          <w:ilvl w:val="0"/>
          <w:numId w:val="2"/>
        </w:numPr>
        <w:shd w:val="clear" w:color="auto" w:fill="FFFFFF"/>
        <w:rPr>
          <w:rFonts w:ascii="Calibri" w:hAnsi="Calibri"/>
          <w:b/>
          <w:bCs/>
          <w:color w:val="000000" w:themeColor="text1"/>
        </w:rPr>
      </w:pPr>
      <w:r w:rsidRPr="001C0435">
        <w:rPr>
          <w:rFonts w:ascii="Calibri" w:hAnsi="Calibri"/>
          <w:b/>
          <w:bCs/>
          <w:color w:val="000000" w:themeColor="text1"/>
        </w:rPr>
        <w:t xml:space="preserve">Ensuring access to technology is key, particularly for disadvantaged </w:t>
      </w:r>
      <w:proofErr w:type="gramStart"/>
      <w:r w:rsidRPr="001C0435">
        <w:rPr>
          <w:rFonts w:ascii="Calibri" w:hAnsi="Calibri"/>
          <w:b/>
          <w:bCs/>
          <w:color w:val="000000" w:themeColor="text1"/>
        </w:rPr>
        <w:t>pupils;</w:t>
      </w:r>
      <w:proofErr w:type="gramEnd"/>
      <w:r w:rsidRPr="001C0435">
        <w:rPr>
          <w:rFonts w:ascii="Calibri" w:hAnsi="Calibri"/>
          <w:b/>
          <w:bCs/>
          <w:color w:val="000000" w:themeColor="text1"/>
        </w:rPr>
        <w:t xml:space="preserve"> </w:t>
      </w:r>
    </w:p>
    <w:p w14:paraId="128E4CAC" w14:textId="77777777" w:rsidR="003C3DE7" w:rsidRPr="001C0435" w:rsidRDefault="003C3DE7" w:rsidP="003C3DE7">
      <w:pPr>
        <w:pStyle w:val="NormalWeb"/>
        <w:numPr>
          <w:ilvl w:val="0"/>
          <w:numId w:val="2"/>
        </w:numPr>
        <w:shd w:val="clear" w:color="auto" w:fill="FFFFFF"/>
        <w:rPr>
          <w:rFonts w:ascii="Calibri" w:hAnsi="Calibri"/>
          <w:b/>
          <w:bCs/>
          <w:color w:val="000000" w:themeColor="text1"/>
        </w:rPr>
      </w:pPr>
      <w:r w:rsidRPr="001C0435">
        <w:rPr>
          <w:rFonts w:ascii="Calibri" w:hAnsi="Calibri"/>
          <w:b/>
          <w:bCs/>
          <w:color w:val="000000" w:themeColor="text1"/>
        </w:rPr>
        <w:t xml:space="preserve">Peer interactions can provide motivation and improve learning </w:t>
      </w:r>
      <w:proofErr w:type="gramStart"/>
      <w:r w:rsidRPr="001C0435">
        <w:rPr>
          <w:rFonts w:ascii="Calibri" w:hAnsi="Calibri"/>
          <w:b/>
          <w:bCs/>
          <w:color w:val="000000" w:themeColor="text1"/>
        </w:rPr>
        <w:t>outcomes;</w:t>
      </w:r>
      <w:proofErr w:type="gramEnd"/>
      <w:r w:rsidRPr="001C0435">
        <w:rPr>
          <w:rFonts w:ascii="Calibri" w:hAnsi="Calibri"/>
          <w:b/>
          <w:bCs/>
          <w:color w:val="000000" w:themeColor="text1"/>
        </w:rPr>
        <w:t xml:space="preserve"> </w:t>
      </w:r>
    </w:p>
    <w:p w14:paraId="78201F2C" w14:textId="77777777" w:rsidR="003C3DE7" w:rsidRPr="001C0435" w:rsidRDefault="003C3DE7" w:rsidP="003C3DE7">
      <w:pPr>
        <w:pStyle w:val="NormalWeb"/>
        <w:numPr>
          <w:ilvl w:val="0"/>
          <w:numId w:val="2"/>
        </w:numPr>
        <w:shd w:val="clear" w:color="auto" w:fill="FFFFFF"/>
        <w:rPr>
          <w:rFonts w:ascii="Calibri" w:hAnsi="Calibri"/>
          <w:b/>
          <w:bCs/>
          <w:color w:val="000000" w:themeColor="text1"/>
        </w:rPr>
      </w:pPr>
      <w:r w:rsidRPr="001C0435">
        <w:rPr>
          <w:rFonts w:ascii="Calibri" w:hAnsi="Calibri"/>
          <w:b/>
          <w:bCs/>
          <w:color w:val="000000" w:themeColor="text1"/>
        </w:rPr>
        <w:t xml:space="preserve">Supporting pupils to work independently can improve learning outcomes. </w:t>
      </w:r>
    </w:p>
    <w:p w14:paraId="01B6FCDC" w14:textId="47C2BCDA" w:rsidR="003C3DE7" w:rsidRPr="004A2407" w:rsidRDefault="003C3DE7" w:rsidP="003C3DE7">
      <w:pPr>
        <w:pStyle w:val="NormalWeb"/>
        <w:shd w:val="clear" w:color="auto" w:fill="FFFFFF"/>
        <w:rPr>
          <w:rFonts w:ascii="Calibri" w:hAnsi="Calibri"/>
          <w:color w:val="000000" w:themeColor="text1"/>
        </w:rPr>
      </w:pPr>
      <w:r w:rsidRPr="001C0435">
        <w:rPr>
          <w:rFonts w:ascii="Calibri" w:hAnsi="Calibri"/>
          <w:color w:val="000000" w:themeColor="text1"/>
        </w:rPr>
        <w:t>Therefore, it is important that everything put in place meets the four guidelines referenced above and that we have clear expectations for blended learning.</w:t>
      </w:r>
    </w:p>
    <w:p w14:paraId="039B49A7" w14:textId="77777777" w:rsidR="003C3DE7" w:rsidRPr="001C0435" w:rsidRDefault="003C3DE7" w:rsidP="003C3DE7">
      <w:pPr>
        <w:pStyle w:val="NormalWeb"/>
        <w:shd w:val="clear" w:color="auto" w:fill="FFFFFF"/>
        <w:rPr>
          <w:color w:val="000000" w:themeColor="text1"/>
        </w:rPr>
      </w:pPr>
      <w:r w:rsidRPr="001C0435">
        <w:rPr>
          <w:rFonts w:ascii="Calibri" w:hAnsi="Calibri"/>
          <w:b/>
          <w:bCs/>
          <w:color w:val="000000" w:themeColor="text1"/>
        </w:rPr>
        <w:t xml:space="preserve">Expectations: </w:t>
      </w:r>
    </w:p>
    <w:p w14:paraId="01D9EB9A" w14:textId="70D4222B" w:rsidR="00DD1526" w:rsidRPr="001C0435" w:rsidRDefault="003C3DE7" w:rsidP="00DD1526">
      <w:pPr>
        <w:pStyle w:val="NormalWeb"/>
        <w:numPr>
          <w:ilvl w:val="0"/>
          <w:numId w:val="5"/>
        </w:numPr>
        <w:shd w:val="clear" w:color="auto" w:fill="FFFFFF"/>
        <w:rPr>
          <w:color w:val="000000" w:themeColor="text1"/>
        </w:rPr>
      </w:pPr>
      <w:r w:rsidRPr="001C0435">
        <w:rPr>
          <w:rFonts w:ascii="Calibri" w:hAnsi="Calibri"/>
          <w:color w:val="000000" w:themeColor="text1"/>
        </w:rPr>
        <w:t>Establi</w:t>
      </w:r>
      <w:r w:rsidR="00DD1526" w:rsidRPr="001C0435">
        <w:rPr>
          <w:rFonts w:ascii="Calibri" w:hAnsi="Calibri"/>
          <w:color w:val="000000" w:themeColor="text1"/>
        </w:rPr>
        <w:t xml:space="preserve">sh a Google Classroom for each group </w:t>
      </w:r>
      <w:r w:rsidRPr="001C0435">
        <w:rPr>
          <w:rFonts w:ascii="Calibri" w:hAnsi="Calibri"/>
          <w:color w:val="000000" w:themeColor="text1"/>
        </w:rPr>
        <w:t xml:space="preserve">and ensure it is used in the most effective and efficient way. It is important that each </w:t>
      </w:r>
      <w:r w:rsidR="00DD1526" w:rsidRPr="001C0435">
        <w:rPr>
          <w:rFonts w:ascii="Calibri" w:hAnsi="Calibri"/>
          <w:color w:val="000000" w:themeColor="text1"/>
        </w:rPr>
        <w:t>group</w:t>
      </w:r>
      <w:r w:rsidR="001D6093" w:rsidRPr="001C0435">
        <w:rPr>
          <w:rFonts w:ascii="Calibri" w:hAnsi="Calibri"/>
          <w:color w:val="000000" w:themeColor="text1"/>
        </w:rPr>
        <w:t xml:space="preserve"> has their own Google Classroom</w:t>
      </w:r>
      <w:r w:rsidRPr="001C0435">
        <w:rPr>
          <w:rFonts w:ascii="Calibri" w:hAnsi="Calibri"/>
          <w:color w:val="000000" w:themeColor="text1"/>
        </w:rPr>
        <w:t xml:space="preserve">, so that the class teacher can monitor his/her own pupils’ engagement and progress. The establishment of the Google Classroom and its effective use is the </w:t>
      </w:r>
      <w:r w:rsidRPr="001C0435">
        <w:rPr>
          <w:rFonts w:ascii="Gautami" w:hAnsi="Gautami"/>
          <w:color w:val="000000" w:themeColor="text1"/>
        </w:rPr>
        <w:t>​</w:t>
      </w:r>
      <w:r w:rsidRPr="001C0435">
        <w:rPr>
          <w:rFonts w:ascii="Calibri" w:hAnsi="Calibri"/>
          <w:b/>
          <w:bCs/>
          <w:color w:val="000000" w:themeColor="text1"/>
        </w:rPr>
        <w:t xml:space="preserve">responsibility of the class </w:t>
      </w:r>
      <w:proofErr w:type="gramStart"/>
      <w:r w:rsidRPr="001C0435">
        <w:rPr>
          <w:rFonts w:ascii="Calibri" w:hAnsi="Calibri"/>
          <w:b/>
          <w:bCs/>
          <w:color w:val="000000" w:themeColor="text1"/>
        </w:rPr>
        <w:t>teacher;</w:t>
      </w:r>
      <w:proofErr w:type="gramEnd"/>
      <w:r w:rsidRPr="001C0435">
        <w:rPr>
          <w:rFonts w:ascii="Calibri" w:hAnsi="Calibri"/>
          <w:b/>
          <w:bCs/>
          <w:color w:val="000000" w:themeColor="text1"/>
        </w:rPr>
        <w:t xml:space="preserve"> </w:t>
      </w:r>
    </w:p>
    <w:p w14:paraId="14A99D36" w14:textId="77777777" w:rsidR="00DD1526" w:rsidRPr="001C0435" w:rsidRDefault="003C3DE7" w:rsidP="00DD1526">
      <w:pPr>
        <w:pStyle w:val="NormalWeb"/>
        <w:numPr>
          <w:ilvl w:val="0"/>
          <w:numId w:val="5"/>
        </w:numPr>
        <w:shd w:val="clear" w:color="auto" w:fill="FFFFFF"/>
        <w:rPr>
          <w:color w:val="000000" w:themeColor="text1"/>
        </w:rPr>
      </w:pPr>
      <w:r w:rsidRPr="001C0435">
        <w:rPr>
          <w:rFonts w:ascii="Calibri" w:hAnsi="Calibri"/>
          <w:color w:val="000000" w:themeColor="text1"/>
        </w:rPr>
        <w:t xml:space="preserve">Ensure that the title/label of the Google Classroom clearly identifies the </w:t>
      </w:r>
      <w:r w:rsidRPr="001C0435">
        <w:rPr>
          <w:rFonts w:ascii="Gautami" w:hAnsi="Gautami"/>
          <w:color w:val="000000" w:themeColor="text1"/>
        </w:rPr>
        <w:t>​</w:t>
      </w:r>
      <w:r w:rsidRPr="001C0435">
        <w:rPr>
          <w:rFonts w:ascii="Calibri" w:hAnsi="Calibri"/>
          <w:b/>
          <w:bCs/>
          <w:color w:val="000000" w:themeColor="text1"/>
        </w:rPr>
        <w:t>class, subject and teacher</w:t>
      </w:r>
      <w:r w:rsidRPr="001C0435">
        <w:rPr>
          <w:rFonts w:ascii="Gautami" w:hAnsi="Gautami"/>
          <w:color w:val="000000" w:themeColor="text1"/>
        </w:rPr>
        <w:t xml:space="preserve">​ </w:t>
      </w:r>
      <w:r w:rsidRPr="001C0435">
        <w:rPr>
          <w:rFonts w:ascii="Calibri" w:hAnsi="Calibri"/>
          <w:color w:val="000000" w:themeColor="text1"/>
        </w:rPr>
        <w:t xml:space="preserve">so that pupils can easily identify and quickly access </w:t>
      </w:r>
      <w:proofErr w:type="gramStart"/>
      <w:r w:rsidRPr="001C0435">
        <w:rPr>
          <w:rFonts w:ascii="Calibri" w:hAnsi="Calibri"/>
          <w:color w:val="000000" w:themeColor="text1"/>
        </w:rPr>
        <w:t>classrooms;</w:t>
      </w:r>
      <w:proofErr w:type="gramEnd"/>
    </w:p>
    <w:p w14:paraId="52D36784" w14:textId="4A00DFEE" w:rsidR="003C3DE7" w:rsidRPr="001C0435" w:rsidRDefault="003C3DE7" w:rsidP="00DD1526">
      <w:pPr>
        <w:pStyle w:val="NormalWeb"/>
        <w:numPr>
          <w:ilvl w:val="0"/>
          <w:numId w:val="5"/>
        </w:numPr>
        <w:shd w:val="clear" w:color="auto" w:fill="FFFFFF"/>
        <w:rPr>
          <w:color w:val="000000" w:themeColor="text1"/>
        </w:rPr>
      </w:pPr>
      <w:r w:rsidRPr="001C0435">
        <w:rPr>
          <w:rFonts w:ascii="Calibri" w:hAnsi="Calibri"/>
          <w:color w:val="000000" w:themeColor="text1"/>
        </w:rPr>
        <w:t xml:space="preserve">Recognise the need for one ‘work stream’ - the work completed during face-to-face learning will complement and consolidate the work completed by pupils remotely, and </w:t>
      </w:r>
      <w:proofErr w:type="gramStart"/>
      <w:r w:rsidRPr="001C0435">
        <w:rPr>
          <w:rFonts w:ascii="Calibri" w:hAnsi="Calibri"/>
          <w:color w:val="000000" w:themeColor="text1"/>
        </w:rPr>
        <w:t>vice versa;</w:t>
      </w:r>
      <w:proofErr w:type="gramEnd"/>
      <w:r w:rsidRPr="001C0435">
        <w:rPr>
          <w:rFonts w:ascii="Calibri" w:hAnsi="Calibri"/>
          <w:color w:val="000000" w:themeColor="text1"/>
        </w:rPr>
        <w:t xml:space="preserve"> </w:t>
      </w:r>
    </w:p>
    <w:p w14:paraId="13371783" w14:textId="03D5EFD7"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 xml:space="preserve">Consider and plan for the ‘work stream’ to be completed, anticipating likely questions and problems that pupils may </w:t>
      </w:r>
      <w:proofErr w:type="gramStart"/>
      <w:r w:rsidRPr="001C0435">
        <w:rPr>
          <w:rFonts w:ascii="Calibri" w:hAnsi="Calibri"/>
          <w:color w:val="000000" w:themeColor="text1"/>
        </w:rPr>
        <w:t>encounter;</w:t>
      </w:r>
      <w:proofErr w:type="gramEnd"/>
      <w:r w:rsidRPr="001C0435">
        <w:rPr>
          <w:rFonts w:ascii="Calibri" w:hAnsi="Calibri"/>
          <w:color w:val="000000" w:themeColor="text1"/>
        </w:rPr>
        <w:t xml:space="preserve"> </w:t>
      </w:r>
    </w:p>
    <w:p w14:paraId="438DBDED" w14:textId="33D2F57B"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 xml:space="preserve">Ensure face-to-face learning incorporates: </w:t>
      </w:r>
    </w:p>
    <w:p w14:paraId="2FBC15EC" w14:textId="04507AD6"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the introduction of new </w:t>
      </w:r>
      <w:proofErr w:type="gramStart"/>
      <w:r w:rsidRPr="001C0435">
        <w:rPr>
          <w:rFonts w:ascii="Calibri" w:hAnsi="Calibri"/>
          <w:color w:val="000000" w:themeColor="text1"/>
        </w:rPr>
        <w:t>concepts;</w:t>
      </w:r>
      <w:proofErr w:type="gramEnd"/>
      <w:r w:rsidRPr="001C0435">
        <w:rPr>
          <w:rFonts w:ascii="Calibri" w:hAnsi="Calibri"/>
          <w:color w:val="000000" w:themeColor="text1"/>
        </w:rPr>
        <w:t xml:space="preserve"> </w:t>
      </w:r>
    </w:p>
    <w:p w14:paraId="5DA1DCFE" w14:textId="1E851426"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the explanation of difficult </w:t>
      </w:r>
      <w:proofErr w:type="gramStart"/>
      <w:r w:rsidRPr="001C0435">
        <w:rPr>
          <w:rFonts w:ascii="Calibri" w:hAnsi="Calibri"/>
          <w:color w:val="000000" w:themeColor="text1"/>
        </w:rPr>
        <w:t>concepts;</w:t>
      </w:r>
      <w:proofErr w:type="gramEnd"/>
      <w:r w:rsidRPr="001C0435">
        <w:rPr>
          <w:rFonts w:ascii="Calibri" w:hAnsi="Calibri"/>
          <w:color w:val="000000" w:themeColor="text1"/>
        </w:rPr>
        <w:t xml:space="preserve"> </w:t>
      </w:r>
    </w:p>
    <w:p w14:paraId="25A7E972" w14:textId="7262B651"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problem </w:t>
      </w:r>
      <w:proofErr w:type="gramStart"/>
      <w:r w:rsidRPr="001C0435">
        <w:rPr>
          <w:rFonts w:ascii="Calibri" w:hAnsi="Calibri"/>
          <w:color w:val="000000" w:themeColor="text1"/>
        </w:rPr>
        <w:t>solving;</w:t>
      </w:r>
      <w:proofErr w:type="gramEnd"/>
      <w:r w:rsidRPr="001C0435">
        <w:rPr>
          <w:rFonts w:ascii="Calibri" w:hAnsi="Calibri"/>
          <w:color w:val="000000" w:themeColor="text1"/>
        </w:rPr>
        <w:t xml:space="preserve"> </w:t>
      </w:r>
    </w:p>
    <w:p w14:paraId="35B386D8" w14:textId="4FF92A53"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explicit teaching of new </w:t>
      </w:r>
      <w:proofErr w:type="gramStart"/>
      <w:r w:rsidRPr="001C0435">
        <w:rPr>
          <w:rFonts w:ascii="Calibri" w:hAnsi="Calibri"/>
          <w:color w:val="000000" w:themeColor="text1"/>
        </w:rPr>
        <w:t>skills;</w:t>
      </w:r>
      <w:proofErr w:type="gramEnd"/>
      <w:r w:rsidRPr="001C0435">
        <w:rPr>
          <w:rFonts w:ascii="Calibri" w:hAnsi="Calibri"/>
          <w:color w:val="000000" w:themeColor="text1"/>
        </w:rPr>
        <w:t xml:space="preserve"> </w:t>
      </w:r>
    </w:p>
    <w:p w14:paraId="4348CA6F" w14:textId="24D99762"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lastRenderedPageBreak/>
        <w:t xml:space="preserve">tasks that complement and consolidate the learning that takes place at </w:t>
      </w:r>
      <w:proofErr w:type="gramStart"/>
      <w:r w:rsidRPr="001C0435">
        <w:rPr>
          <w:rFonts w:ascii="Calibri" w:hAnsi="Calibri"/>
          <w:color w:val="000000" w:themeColor="text1"/>
        </w:rPr>
        <w:t>home;</w:t>
      </w:r>
      <w:proofErr w:type="gramEnd"/>
      <w:r w:rsidRPr="001C0435">
        <w:rPr>
          <w:rFonts w:ascii="Calibri" w:hAnsi="Calibri"/>
          <w:color w:val="000000" w:themeColor="text1"/>
        </w:rPr>
        <w:t xml:space="preserve"> </w:t>
      </w:r>
    </w:p>
    <w:p w14:paraId="5A8AE67B" w14:textId="4A914D4A"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interactive </w:t>
      </w:r>
      <w:proofErr w:type="gramStart"/>
      <w:r w:rsidRPr="001C0435">
        <w:rPr>
          <w:rFonts w:ascii="Calibri" w:hAnsi="Calibri"/>
          <w:color w:val="000000" w:themeColor="text1"/>
        </w:rPr>
        <w:t>discussion;</w:t>
      </w:r>
      <w:proofErr w:type="gramEnd"/>
      <w:r w:rsidRPr="001C0435">
        <w:rPr>
          <w:rFonts w:ascii="Calibri" w:hAnsi="Calibri"/>
          <w:color w:val="000000" w:themeColor="text1"/>
        </w:rPr>
        <w:t xml:space="preserve"> </w:t>
      </w:r>
    </w:p>
    <w:p w14:paraId="1DB8D494" w14:textId="434EDCAF" w:rsidR="003C3DE7" w:rsidRPr="001C0435" w:rsidRDefault="003C3DE7" w:rsidP="003C3DE7">
      <w:pPr>
        <w:pStyle w:val="NormalWeb"/>
        <w:numPr>
          <w:ilvl w:val="1"/>
          <w:numId w:val="3"/>
        </w:numPr>
        <w:shd w:val="clear" w:color="auto" w:fill="FFFFFF"/>
        <w:rPr>
          <w:color w:val="000000" w:themeColor="text1"/>
        </w:rPr>
      </w:pPr>
      <w:proofErr w:type="spellStart"/>
      <w:r w:rsidRPr="001C0435">
        <w:rPr>
          <w:rFonts w:ascii="Calibri" w:hAnsi="Calibri"/>
          <w:color w:val="000000" w:themeColor="text1"/>
        </w:rPr>
        <w:t>practicals</w:t>
      </w:r>
      <w:proofErr w:type="spellEnd"/>
      <w:r w:rsidRPr="001C0435">
        <w:rPr>
          <w:rFonts w:ascii="Calibri" w:hAnsi="Calibri"/>
          <w:color w:val="000000" w:themeColor="text1"/>
        </w:rPr>
        <w:t xml:space="preserve"> (as/when appropriate</w:t>
      </w:r>
      <w:proofErr w:type="gramStart"/>
      <w:r w:rsidRPr="001C0435">
        <w:rPr>
          <w:rFonts w:ascii="Calibri" w:hAnsi="Calibri"/>
          <w:color w:val="000000" w:themeColor="text1"/>
        </w:rPr>
        <w:t>);</w:t>
      </w:r>
      <w:proofErr w:type="gramEnd"/>
      <w:r w:rsidRPr="001C0435">
        <w:rPr>
          <w:rFonts w:ascii="Calibri" w:hAnsi="Calibri"/>
          <w:color w:val="000000" w:themeColor="text1"/>
        </w:rPr>
        <w:t xml:space="preserve"> </w:t>
      </w:r>
    </w:p>
    <w:p w14:paraId="56BFE7B7" w14:textId="43750662"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the use of class time to personalise learning. </w:t>
      </w:r>
    </w:p>
    <w:p w14:paraId="1B2928EE" w14:textId="0619148D"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 xml:space="preserve">Ensure at-home learning incorporates: </w:t>
      </w:r>
    </w:p>
    <w:p w14:paraId="1513F6F3" w14:textId="7B82AB26"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tasks that complement and consolidate the learning that takes place in the </w:t>
      </w:r>
      <w:proofErr w:type="gramStart"/>
      <w:r w:rsidRPr="001C0435">
        <w:rPr>
          <w:rFonts w:ascii="Calibri" w:hAnsi="Calibri"/>
          <w:color w:val="000000" w:themeColor="text1"/>
        </w:rPr>
        <w:t>classroom;</w:t>
      </w:r>
      <w:proofErr w:type="gramEnd"/>
      <w:r w:rsidRPr="001C0435">
        <w:rPr>
          <w:rFonts w:ascii="Calibri" w:hAnsi="Calibri"/>
          <w:color w:val="000000" w:themeColor="text1"/>
        </w:rPr>
        <w:t xml:space="preserve"> </w:t>
      </w:r>
    </w:p>
    <w:p w14:paraId="4F939553" w14:textId="5EECD0EE"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tasks that pupils can complete to enhance learning that takes place in the classroom, for example, </w:t>
      </w:r>
    </w:p>
    <w:p w14:paraId="19B62B7F" w14:textId="6BD47195"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research of/reading about a new topic to be </w:t>
      </w:r>
      <w:proofErr w:type="gramStart"/>
      <w:r w:rsidRPr="001C0435">
        <w:rPr>
          <w:rFonts w:ascii="Calibri" w:hAnsi="Calibri"/>
          <w:color w:val="000000" w:themeColor="text1"/>
        </w:rPr>
        <w:t>introduced;</w:t>
      </w:r>
      <w:proofErr w:type="gramEnd"/>
      <w:r w:rsidRPr="001C0435">
        <w:rPr>
          <w:rFonts w:ascii="Calibri" w:hAnsi="Calibri"/>
          <w:color w:val="000000" w:themeColor="text1"/>
        </w:rPr>
        <w:t xml:space="preserve"> </w:t>
      </w:r>
    </w:p>
    <w:p w14:paraId="7CAF5750" w14:textId="3E182BAE"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tasks that allow pupils to practise new skills learnt during face-to-face time in </w:t>
      </w:r>
      <w:proofErr w:type="gramStart"/>
      <w:r w:rsidRPr="001C0435">
        <w:rPr>
          <w:rFonts w:ascii="Calibri" w:hAnsi="Calibri"/>
          <w:color w:val="000000" w:themeColor="text1"/>
        </w:rPr>
        <w:t>school;</w:t>
      </w:r>
      <w:proofErr w:type="gramEnd"/>
      <w:r w:rsidRPr="001C0435">
        <w:rPr>
          <w:rFonts w:ascii="Calibri" w:hAnsi="Calibri"/>
          <w:color w:val="000000" w:themeColor="text1"/>
        </w:rPr>
        <w:t xml:space="preserve"> </w:t>
      </w:r>
    </w:p>
    <w:p w14:paraId="6DB59065" w14:textId="4050774C" w:rsidR="003C3DE7" w:rsidRPr="001C0435" w:rsidRDefault="003C3DE7" w:rsidP="003C3DE7">
      <w:pPr>
        <w:pStyle w:val="NormalWeb"/>
        <w:numPr>
          <w:ilvl w:val="1"/>
          <w:numId w:val="3"/>
        </w:numPr>
        <w:shd w:val="clear" w:color="auto" w:fill="FFFFFF"/>
        <w:rPr>
          <w:color w:val="000000" w:themeColor="text1"/>
        </w:rPr>
      </w:pPr>
      <w:r w:rsidRPr="001C0435">
        <w:rPr>
          <w:rFonts w:ascii="Calibri" w:hAnsi="Calibri"/>
          <w:color w:val="000000" w:themeColor="text1"/>
        </w:rPr>
        <w:t xml:space="preserve">note-taking, summarising and formation of questions in preparation for face-to-face time in school. </w:t>
      </w:r>
    </w:p>
    <w:p w14:paraId="69FD6437" w14:textId="77777777" w:rsidR="003C3DE7" w:rsidRPr="001C0435" w:rsidRDefault="003C3DE7" w:rsidP="003C3DE7">
      <w:pPr>
        <w:pStyle w:val="NormalWeb"/>
        <w:numPr>
          <w:ilvl w:val="1"/>
          <w:numId w:val="3"/>
        </w:numPr>
        <w:shd w:val="clear" w:color="auto" w:fill="FFFFFF"/>
        <w:rPr>
          <w:color w:val="000000" w:themeColor="text1"/>
        </w:rPr>
      </w:pPr>
    </w:p>
    <w:p w14:paraId="6971681A" w14:textId="7E4E57AF" w:rsidR="003C3DE7" w:rsidRPr="001C0435" w:rsidRDefault="003C3DE7" w:rsidP="003C3DE7">
      <w:pPr>
        <w:pStyle w:val="NormalWeb"/>
        <w:numPr>
          <w:ilvl w:val="0"/>
          <w:numId w:val="3"/>
        </w:numPr>
        <w:shd w:val="clear" w:color="auto" w:fill="FFFFFF"/>
        <w:rPr>
          <w:color w:val="000000" w:themeColor="text1"/>
        </w:rPr>
      </w:pPr>
      <w:r w:rsidRPr="001C0435">
        <w:rPr>
          <w:rFonts w:ascii="ArialMT" w:hAnsi="ArialMT" w:cs="ArialMT"/>
          <w:color w:val="000000" w:themeColor="text1"/>
        </w:rPr>
        <w:t> </w:t>
      </w:r>
      <w:r w:rsidRPr="001C0435">
        <w:rPr>
          <w:rFonts w:ascii="Calibri" w:hAnsi="Calibri"/>
          <w:color w:val="000000" w:themeColor="text1"/>
        </w:rPr>
        <w:t xml:space="preserve">‘Chunk’ work that is to be completed. Masses of content should not simply be ‘dropped’ into Google Classroom with a completion date. Teachers should consider learning objectives for periods of two weeks and ensure that all tasks to be completed (both in school and at home) allow pupils to meet these </w:t>
      </w:r>
      <w:proofErr w:type="gramStart"/>
      <w:r w:rsidRPr="001C0435">
        <w:rPr>
          <w:rFonts w:ascii="Calibri" w:hAnsi="Calibri"/>
          <w:color w:val="000000" w:themeColor="text1"/>
        </w:rPr>
        <w:t>objectives;</w:t>
      </w:r>
      <w:proofErr w:type="gramEnd"/>
      <w:r w:rsidRPr="001C0435">
        <w:rPr>
          <w:rFonts w:ascii="Calibri" w:hAnsi="Calibri"/>
          <w:color w:val="000000" w:themeColor="text1"/>
        </w:rPr>
        <w:t xml:space="preserve"> </w:t>
      </w:r>
    </w:p>
    <w:p w14:paraId="3EB39F90" w14:textId="4B924A48"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 xml:space="preserve">Clearly communicate learning objectives, for each </w:t>
      </w:r>
      <w:proofErr w:type="gramStart"/>
      <w:r w:rsidRPr="001C0435">
        <w:rPr>
          <w:rFonts w:ascii="Calibri" w:hAnsi="Calibri"/>
          <w:color w:val="000000" w:themeColor="text1"/>
        </w:rPr>
        <w:t>two week</w:t>
      </w:r>
      <w:proofErr w:type="gramEnd"/>
      <w:r w:rsidRPr="001C0435">
        <w:rPr>
          <w:rFonts w:ascii="Calibri" w:hAnsi="Calibri"/>
          <w:color w:val="000000" w:themeColor="text1"/>
        </w:rPr>
        <w:t xml:space="preserve"> period of work, to pupils so that they know exactly what is expected of them and what they will be doing in school and at home; </w:t>
      </w:r>
    </w:p>
    <w:p w14:paraId="283976BA" w14:textId="77777777"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Make deadlines for work completion clear to pupils. Make explicit the method of how pupils can submit completed written work (</w:t>
      </w:r>
      <w:proofErr w:type="gramStart"/>
      <w:r w:rsidRPr="001C0435">
        <w:rPr>
          <w:rFonts w:ascii="Calibri" w:hAnsi="Calibri"/>
          <w:color w:val="000000" w:themeColor="text1"/>
        </w:rPr>
        <w:t>e.g.</w:t>
      </w:r>
      <w:proofErr w:type="gramEnd"/>
      <w:r w:rsidRPr="001C0435">
        <w:rPr>
          <w:rFonts w:ascii="Calibri" w:hAnsi="Calibri"/>
          <w:color w:val="000000" w:themeColor="text1"/>
        </w:rPr>
        <w:t xml:space="preserve"> during face to face lessons on paper/ books, by uploading to Google Classroom etc.); </w:t>
      </w:r>
    </w:p>
    <w:p w14:paraId="0E0D5C81" w14:textId="77777777" w:rsidR="003C3DE7" w:rsidRPr="001C0435" w:rsidRDefault="003C3DE7" w:rsidP="003C3DE7">
      <w:pPr>
        <w:pStyle w:val="NormalWeb"/>
        <w:numPr>
          <w:ilvl w:val="0"/>
          <w:numId w:val="3"/>
        </w:numPr>
        <w:shd w:val="clear" w:color="auto" w:fill="FFFFFF"/>
        <w:rPr>
          <w:color w:val="000000" w:themeColor="text1"/>
        </w:rPr>
      </w:pPr>
      <w:r w:rsidRPr="001C0435">
        <w:rPr>
          <w:rFonts w:ascii="Calibri" w:hAnsi="Calibri"/>
          <w:color w:val="000000" w:themeColor="text1"/>
        </w:rPr>
        <w:t xml:space="preserve">Provide clear instructions for how the work set can be completed. These instructions can be delivered during the face-to-face time with pupils but should also be available for pupils to access at home, either by uploading them to Google Classroom or by including them in the paper resources </w:t>
      </w:r>
      <w:proofErr w:type="gramStart"/>
      <w:r w:rsidRPr="001C0435">
        <w:rPr>
          <w:rFonts w:ascii="Calibri" w:hAnsi="Calibri"/>
          <w:color w:val="000000" w:themeColor="text1"/>
        </w:rPr>
        <w:t>provided;</w:t>
      </w:r>
      <w:proofErr w:type="gramEnd"/>
      <w:r w:rsidRPr="001C0435">
        <w:rPr>
          <w:rFonts w:ascii="Calibri" w:hAnsi="Calibri"/>
          <w:color w:val="000000" w:themeColor="text1"/>
        </w:rPr>
        <w:t xml:space="preserve"> </w:t>
      </w:r>
    </w:p>
    <w:p w14:paraId="5584B3D9" w14:textId="31A27670" w:rsidR="003C3DE7" w:rsidRPr="001C0435" w:rsidRDefault="003C3DE7" w:rsidP="003C3DE7">
      <w:pPr>
        <w:pStyle w:val="NormalWeb"/>
        <w:numPr>
          <w:ilvl w:val="0"/>
          <w:numId w:val="3"/>
        </w:numPr>
        <w:shd w:val="clear" w:color="auto" w:fill="FFFFFF"/>
        <w:rPr>
          <w:color w:val="000000" w:themeColor="text1"/>
        </w:rPr>
      </w:pPr>
      <w:r w:rsidRPr="001C0435">
        <w:rPr>
          <w:rFonts w:ascii="ArialMT" w:hAnsi="ArialMT" w:cs="ArialMT"/>
          <w:color w:val="000000" w:themeColor="text1"/>
        </w:rPr>
        <w:t> </w:t>
      </w:r>
      <w:r w:rsidRPr="001C0435">
        <w:rPr>
          <w:rFonts w:ascii="Calibri" w:hAnsi="Calibri"/>
          <w:color w:val="000000" w:themeColor="text1"/>
        </w:rPr>
        <w:t xml:space="preserve">Consider how videos/podcasts can be used effectively to supplement, complement, and assist with the completion of, work set. </w:t>
      </w:r>
    </w:p>
    <w:p w14:paraId="6479A04A" w14:textId="0A6E9F9E" w:rsidR="003C3DE7" w:rsidRPr="00C059E3" w:rsidRDefault="003C3DE7" w:rsidP="00F513AA">
      <w:pPr>
        <w:pStyle w:val="NormalWeb"/>
        <w:shd w:val="clear" w:color="auto" w:fill="FFFFFF"/>
        <w:rPr>
          <w:color w:val="000000" w:themeColor="text1"/>
        </w:rPr>
      </w:pPr>
      <w:r w:rsidRPr="001C0435">
        <w:rPr>
          <w:rFonts w:ascii="Calibri" w:hAnsi="Calibri"/>
          <w:b/>
          <w:bCs/>
          <w:color w:val="000000" w:themeColor="text1"/>
        </w:rPr>
        <w:t xml:space="preserve">Marking, feedback and assessment </w:t>
      </w:r>
      <w:r w:rsidR="00C059E3">
        <w:rPr>
          <w:color w:val="000000" w:themeColor="text1"/>
        </w:rPr>
        <w:br/>
      </w:r>
      <w:r w:rsidRPr="001C0435">
        <w:rPr>
          <w:rFonts w:ascii="Calibri" w:hAnsi="Calibri"/>
          <w:color w:val="000000" w:themeColor="text1"/>
        </w:rPr>
        <w:t>Not all submitted written work needs to be quality marked in detail by the teacher; however, it is important that work completion is tracked so that pupils who are not engaging with the work set can be appropriately supported. It is important to remember that feedback is considered so that learning, rather than simply provision, is taking place. The nature of marking and feedback given will depend on the type of work completed and the method of submission.</w:t>
      </w:r>
    </w:p>
    <w:p w14:paraId="2907125F" w14:textId="77777777" w:rsidR="003C3DE7" w:rsidRPr="001C0435" w:rsidRDefault="003C3DE7" w:rsidP="00F513AA">
      <w:pPr>
        <w:pStyle w:val="NormalWeb"/>
        <w:shd w:val="clear" w:color="auto" w:fill="FFFFFF"/>
        <w:rPr>
          <w:color w:val="000000" w:themeColor="text1"/>
        </w:rPr>
      </w:pPr>
      <w:r w:rsidRPr="001C0435">
        <w:rPr>
          <w:rFonts w:ascii="Calibri" w:hAnsi="Calibri"/>
          <w:color w:val="000000" w:themeColor="text1"/>
        </w:rPr>
        <w:t xml:space="preserve">Staff should consider how pupils can be formally assessed so that progress can be effectively </w:t>
      </w:r>
      <w:proofErr w:type="gramStart"/>
      <w:r w:rsidRPr="001C0435">
        <w:rPr>
          <w:rFonts w:ascii="Calibri" w:hAnsi="Calibri"/>
          <w:color w:val="000000" w:themeColor="text1"/>
        </w:rPr>
        <w:t>monitored</w:t>
      </w:r>
      <w:proofErr w:type="gramEnd"/>
      <w:r w:rsidRPr="001C0435">
        <w:rPr>
          <w:rFonts w:ascii="Calibri" w:hAnsi="Calibri"/>
          <w:color w:val="000000" w:themeColor="text1"/>
        </w:rPr>
        <w:t xml:space="preserve"> and intervention can be put in place where necessary.</w:t>
      </w:r>
      <w:r w:rsidRPr="001C0435">
        <w:rPr>
          <w:rFonts w:ascii="Calibri" w:hAnsi="Calibri"/>
          <w:color w:val="000000" w:themeColor="text1"/>
        </w:rPr>
        <w:br/>
      </w:r>
      <w:proofErr w:type="spellStart"/>
      <w:r w:rsidRPr="001C0435">
        <w:rPr>
          <w:rFonts w:ascii="Calibri" w:hAnsi="Calibri"/>
          <w:color w:val="000000" w:themeColor="text1"/>
        </w:rPr>
        <w:t>Self assessment</w:t>
      </w:r>
      <w:proofErr w:type="spellEnd"/>
      <w:r w:rsidRPr="001C0435">
        <w:rPr>
          <w:rFonts w:ascii="Calibri" w:hAnsi="Calibri"/>
          <w:color w:val="000000" w:themeColor="text1"/>
        </w:rPr>
        <w:t xml:space="preserve"> may be an integral part of a blended learning approach; however, in order for this to be effective, pupils must be able to accurately and confidently </w:t>
      </w:r>
      <w:proofErr w:type="spellStart"/>
      <w:r w:rsidRPr="001C0435">
        <w:rPr>
          <w:rFonts w:ascii="Calibri" w:hAnsi="Calibri"/>
          <w:color w:val="000000" w:themeColor="text1"/>
        </w:rPr>
        <w:t>self assess</w:t>
      </w:r>
      <w:proofErr w:type="spellEnd"/>
      <w:r w:rsidRPr="001C0435">
        <w:rPr>
          <w:rFonts w:ascii="Calibri" w:hAnsi="Calibri"/>
          <w:color w:val="000000" w:themeColor="text1"/>
        </w:rPr>
        <w:t xml:space="preserve"> their </w:t>
      </w:r>
      <w:r w:rsidRPr="001C0435">
        <w:rPr>
          <w:rFonts w:ascii="Calibri" w:hAnsi="Calibri"/>
          <w:color w:val="000000" w:themeColor="text1"/>
        </w:rPr>
        <w:lastRenderedPageBreak/>
        <w:t xml:space="preserve">work and progress. Therefore, clear guidance and expectations relating to this will need to be provided by subject teachers. </w:t>
      </w:r>
    </w:p>
    <w:p w14:paraId="54CD5CB9" w14:textId="7590D2C4" w:rsidR="003C3DE7" w:rsidRPr="001C0435" w:rsidRDefault="003C3DE7" w:rsidP="00F513AA">
      <w:pPr>
        <w:pStyle w:val="NormalWeb"/>
        <w:shd w:val="clear" w:color="auto" w:fill="FFFFFF"/>
        <w:rPr>
          <w:color w:val="000000" w:themeColor="text1"/>
        </w:rPr>
      </w:pPr>
      <w:r w:rsidRPr="001C0435">
        <w:rPr>
          <w:rFonts w:ascii="Calibri" w:hAnsi="Calibri"/>
          <w:b/>
          <w:bCs/>
          <w:color w:val="000000" w:themeColor="text1"/>
        </w:rPr>
        <w:t xml:space="preserve">Engagement </w:t>
      </w:r>
      <w:r w:rsidR="00724C18">
        <w:rPr>
          <w:color w:val="000000" w:themeColor="text1"/>
        </w:rPr>
        <w:br/>
      </w:r>
      <w:r w:rsidRPr="001C0435">
        <w:rPr>
          <w:rFonts w:ascii="Calibri" w:hAnsi="Calibri"/>
          <w:color w:val="000000" w:themeColor="text1"/>
        </w:rPr>
        <w:t xml:space="preserve">For a blended learning approach to be effective, it is of critical importance that all pupils engage with the process. Therefore, pupils must have a secure understanding of what they </w:t>
      </w:r>
      <w:proofErr w:type="gramStart"/>
      <w:r w:rsidRPr="001C0435">
        <w:rPr>
          <w:rFonts w:ascii="Calibri" w:hAnsi="Calibri"/>
          <w:color w:val="000000" w:themeColor="text1"/>
        </w:rPr>
        <w:t>have to</w:t>
      </w:r>
      <w:proofErr w:type="gramEnd"/>
      <w:r w:rsidRPr="001C0435">
        <w:rPr>
          <w:rFonts w:ascii="Calibri" w:hAnsi="Calibri"/>
          <w:color w:val="000000" w:themeColor="text1"/>
        </w:rPr>
        <w:t xml:space="preserve"> do and by when. Differentiation, a comprehensive overview and clear instruction will be of critical importance, to enable pupils to balance work completed in school and at home. </w:t>
      </w:r>
    </w:p>
    <w:p w14:paraId="656AFBAC" w14:textId="77777777" w:rsidR="003C3DE7" w:rsidRPr="001C0435" w:rsidRDefault="003C3DE7" w:rsidP="00F513AA">
      <w:pPr>
        <w:pStyle w:val="NormalWeb"/>
        <w:shd w:val="clear" w:color="auto" w:fill="FFFFFF"/>
        <w:rPr>
          <w:color w:val="000000" w:themeColor="text1"/>
        </w:rPr>
      </w:pPr>
      <w:r w:rsidRPr="001C0435">
        <w:rPr>
          <w:rFonts w:ascii="Calibri" w:hAnsi="Calibri"/>
          <w:color w:val="000000" w:themeColor="text1"/>
        </w:rPr>
        <w:t>We expect that all pupils will engage with this approach to teaching and learning and exceptional levels of engagement can be celebrated by departments in already established ways. It needs to be made clear to pupils that work is not “optional</w:t>
      </w:r>
      <w:proofErr w:type="gramStart"/>
      <w:r w:rsidRPr="001C0435">
        <w:rPr>
          <w:rFonts w:ascii="Calibri" w:hAnsi="Calibri"/>
          <w:color w:val="000000" w:themeColor="text1"/>
        </w:rPr>
        <w:t>”</w:t>
      </w:r>
      <w:proofErr w:type="gramEnd"/>
      <w:r w:rsidRPr="001C0435">
        <w:rPr>
          <w:rFonts w:ascii="Calibri" w:hAnsi="Calibri"/>
          <w:color w:val="000000" w:themeColor="text1"/>
        </w:rPr>
        <w:t xml:space="preserve"> and we expect tasks to be completed. Clear deadlines should be set to give pupils an explicit understanding of what is required, by when. </w:t>
      </w:r>
    </w:p>
    <w:p w14:paraId="5445E6DA" w14:textId="173FDE49" w:rsidR="003C3DE7" w:rsidRPr="001C0435" w:rsidRDefault="003C3DE7" w:rsidP="00F513AA">
      <w:pPr>
        <w:pStyle w:val="NormalWeb"/>
        <w:shd w:val="clear" w:color="auto" w:fill="FFFFFF"/>
        <w:rPr>
          <w:color w:val="000000" w:themeColor="text1"/>
        </w:rPr>
      </w:pPr>
      <w:r w:rsidRPr="001C0435">
        <w:rPr>
          <w:rFonts w:ascii="Calibri" w:hAnsi="Calibri"/>
          <w:color w:val="000000" w:themeColor="text1"/>
        </w:rPr>
        <w:t xml:space="preserve">If pupils do not engage appropriately, our normal procedures, as outlined in the School’s Behaviour Policy, will apply. However, we must recognise that pupils may be having difficulty in adapting to the new way of working or are struggling with barriers to learning, </w:t>
      </w:r>
      <w:proofErr w:type="gramStart"/>
      <w:r w:rsidRPr="001C0435">
        <w:rPr>
          <w:rFonts w:ascii="Calibri" w:hAnsi="Calibri"/>
          <w:color w:val="000000" w:themeColor="text1"/>
        </w:rPr>
        <w:t>e.g.</w:t>
      </w:r>
      <w:proofErr w:type="gramEnd"/>
      <w:r w:rsidRPr="001C0435">
        <w:rPr>
          <w:rFonts w:ascii="Calibri" w:hAnsi="Calibri"/>
          <w:color w:val="000000" w:themeColor="text1"/>
        </w:rPr>
        <w:t xml:space="preserve"> lack of space to work at home; unreliable broadband or limited ICT provision; etc. Therefore, it is important to try and establish what these barriers are and how we might help to remove them. Established lines of referral should be used as necessary. Communication with pupils in school and with parents at home will be an important way of addressing these issues. </w:t>
      </w:r>
    </w:p>
    <w:p w14:paraId="02E1AC58" w14:textId="4FF28DC2" w:rsidR="00F513AA" w:rsidRPr="00724C18" w:rsidRDefault="003C3DE7" w:rsidP="00724C18">
      <w:pPr>
        <w:pStyle w:val="NormalWeb"/>
        <w:shd w:val="clear" w:color="auto" w:fill="FFFFFF"/>
        <w:rPr>
          <w:rFonts w:ascii="Calibri" w:hAnsi="Calibri"/>
          <w:color w:val="000000" w:themeColor="text1"/>
        </w:rPr>
      </w:pPr>
      <w:r w:rsidRPr="001C0435">
        <w:rPr>
          <w:rFonts w:ascii="Calibri" w:hAnsi="Calibri"/>
          <w:color w:val="000000" w:themeColor="text1"/>
        </w:rPr>
        <w:t xml:space="preserve">If a pupil still fails to engage, then the usual procedures within the Behaviour Policy will be followed. </w:t>
      </w:r>
    </w:p>
    <w:p w14:paraId="56867FE4" w14:textId="3B8C759E" w:rsidR="003C3DE7" w:rsidRPr="001C0435" w:rsidRDefault="003C3DE7" w:rsidP="003C3DE7">
      <w:pPr>
        <w:pStyle w:val="NormalWeb"/>
        <w:shd w:val="clear" w:color="auto" w:fill="FFFFFF"/>
        <w:rPr>
          <w:color w:val="000000" w:themeColor="text1"/>
        </w:rPr>
      </w:pPr>
      <w:r w:rsidRPr="001C0435">
        <w:rPr>
          <w:rFonts w:ascii="Calibri" w:hAnsi="Calibri"/>
          <w:b/>
          <w:bCs/>
          <w:color w:val="000000" w:themeColor="text1"/>
        </w:rPr>
        <w:t xml:space="preserve">Training </w:t>
      </w:r>
      <w:r w:rsidR="00724C18">
        <w:rPr>
          <w:color w:val="000000" w:themeColor="text1"/>
        </w:rPr>
        <w:br/>
      </w:r>
      <w:r w:rsidRPr="001C0435">
        <w:rPr>
          <w:rFonts w:ascii="Calibri" w:hAnsi="Calibri"/>
          <w:color w:val="000000" w:themeColor="text1"/>
        </w:rPr>
        <w:t xml:space="preserve">To ensure that pupils can make the most of blended and distance learning, they may require training and support on: </w:t>
      </w:r>
    </w:p>
    <w:p w14:paraId="01637F12" w14:textId="62D90EFB" w:rsidR="003C3DE7" w:rsidRPr="001C0435" w:rsidRDefault="003C3DE7" w:rsidP="003C3DE7">
      <w:pPr>
        <w:pStyle w:val="ListParagraph"/>
        <w:numPr>
          <w:ilvl w:val="0"/>
          <w:numId w:val="5"/>
        </w:numPr>
        <w:rPr>
          <w:rFonts w:asciiTheme="minorHAnsi" w:hAnsiTheme="minorHAnsi"/>
          <w:color w:val="000000" w:themeColor="text1"/>
        </w:rPr>
      </w:pPr>
      <w:r w:rsidRPr="001C0435">
        <w:rPr>
          <w:rFonts w:asciiTheme="minorHAnsi" w:hAnsiTheme="minorHAnsi"/>
          <w:color w:val="000000" w:themeColor="text1"/>
        </w:rPr>
        <w:t>the effective use of Google Classroom</w:t>
      </w:r>
    </w:p>
    <w:p w14:paraId="7115E977" w14:textId="4A80D1D0" w:rsidR="003C3DE7" w:rsidRPr="001C0435" w:rsidRDefault="003C3DE7" w:rsidP="003C3DE7">
      <w:pPr>
        <w:pStyle w:val="ListParagraph"/>
        <w:numPr>
          <w:ilvl w:val="0"/>
          <w:numId w:val="5"/>
        </w:numPr>
        <w:rPr>
          <w:rFonts w:asciiTheme="minorHAnsi" w:hAnsiTheme="minorHAnsi"/>
          <w:color w:val="000000" w:themeColor="text1"/>
        </w:rPr>
      </w:pPr>
      <w:r w:rsidRPr="001C0435">
        <w:rPr>
          <w:rFonts w:asciiTheme="minorHAnsi" w:hAnsiTheme="minorHAnsi"/>
          <w:color w:val="000000" w:themeColor="text1"/>
        </w:rPr>
        <w:t xml:space="preserve">how to navigate the </w:t>
      </w:r>
      <w:proofErr w:type="gramStart"/>
      <w:r w:rsidRPr="001C0435">
        <w:rPr>
          <w:rFonts w:asciiTheme="minorHAnsi" w:hAnsiTheme="minorHAnsi"/>
          <w:color w:val="000000" w:themeColor="text1"/>
        </w:rPr>
        <w:t>Classroom;</w:t>
      </w:r>
      <w:proofErr w:type="gramEnd"/>
      <w:r w:rsidRPr="001C0435">
        <w:rPr>
          <w:rFonts w:asciiTheme="minorHAnsi" w:hAnsiTheme="minorHAnsi"/>
          <w:color w:val="000000" w:themeColor="text1"/>
        </w:rPr>
        <w:t xml:space="preserve"> </w:t>
      </w:r>
    </w:p>
    <w:p w14:paraId="70AA67D9" w14:textId="687EEF16" w:rsidR="003C3DE7" w:rsidRPr="001C0435" w:rsidRDefault="003C3DE7" w:rsidP="003C3DE7">
      <w:pPr>
        <w:pStyle w:val="ListParagraph"/>
        <w:numPr>
          <w:ilvl w:val="0"/>
          <w:numId w:val="5"/>
        </w:numPr>
        <w:rPr>
          <w:rFonts w:asciiTheme="minorHAnsi" w:hAnsiTheme="minorHAnsi"/>
          <w:color w:val="000000" w:themeColor="text1"/>
        </w:rPr>
      </w:pPr>
      <w:r w:rsidRPr="001C0435">
        <w:rPr>
          <w:rFonts w:asciiTheme="minorHAnsi" w:hAnsiTheme="minorHAnsi"/>
          <w:color w:val="000000" w:themeColor="text1"/>
        </w:rPr>
        <w:t xml:space="preserve">​how to submit </w:t>
      </w:r>
      <w:proofErr w:type="gramStart"/>
      <w:r w:rsidRPr="001C0435">
        <w:rPr>
          <w:rFonts w:asciiTheme="minorHAnsi" w:hAnsiTheme="minorHAnsi"/>
          <w:color w:val="000000" w:themeColor="text1"/>
        </w:rPr>
        <w:t>work;</w:t>
      </w:r>
      <w:proofErr w:type="gramEnd"/>
      <w:r w:rsidRPr="001C0435">
        <w:rPr>
          <w:rFonts w:asciiTheme="minorHAnsi" w:hAnsiTheme="minorHAnsi"/>
          <w:color w:val="000000" w:themeColor="text1"/>
        </w:rPr>
        <w:t xml:space="preserve"> </w:t>
      </w:r>
    </w:p>
    <w:p w14:paraId="545EF1AF" w14:textId="666ED6AC" w:rsidR="003C3DE7" w:rsidRPr="001C0435" w:rsidRDefault="003C3DE7" w:rsidP="003C3DE7">
      <w:pPr>
        <w:pStyle w:val="ListParagraph"/>
        <w:numPr>
          <w:ilvl w:val="0"/>
          <w:numId w:val="5"/>
        </w:numPr>
        <w:rPr>
          <w:rFonts w:asciiTheme="minorHAnsi" w:hAnsiTheme="minorHAnsi"/>
          <w:color w:val="000000" w:themeColor="text1"/>
        </w:rPr>
      </w:pPr>
      <w:r w:rsidRPr="001C0435">
        <w:rPr>
          <w:rFonts w:asciiTheme="minorHAnsi" w:hAnsiTheme="minorHAnsi"/>
          <w:color w:val="000000" w:themeColor="text1"/>
        </w:rPr>
        <w:t xml:space="preserve">​how to keep track of tasks/assignments. </w:t>
      </w:r>
    </w:p>
    <w:p w14:paraId="695CA267" w14:textId="77777777" w:rsidR="003C3DE7" w:rsidRPr="001C0435" w:rsidRDefault="003C3DE7" w:rsidP="003C3DE7">
      <w:pPr>
        <w:pStyle w:val="NormalWeb"/>
        <w:shd w:val="clear" w:color="auto" w:fill="FFFFFF"/>
        <w:rPr>
          <w:color w:val="000000" w:themeColor="text1"/>
        </w:rPr>
      </w:pPr>
      <w:r w:rsidRPr="001C0435">
        <w:rPr>
          <w:rFonts w:ascii="Calibri" w:hAnsi="Calibri"/>
          <w:color w:val="000000" w:themeColor="text1"/>
        </w:rPr>
        <w:t xml:space="preserve">To ensure that teachers can proficiently deliver blended and distance learning experiences, they may require training and support on: </w:t>
      </w:r>
    </w:p>
    <w:p w14:paraId="008A85BF" w14:textId="77777777" w:rsidR="0076582B"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Gautami" w:hAnsi="Gautami"/>
          <w:color w:val="000000" w:themeColor="text1"/>
          <w:sz w:val="14"/>
          <w:szCs w:val="14"/>
        </w:rPr>
        <w:t>​</w:t>
      </w:r>
      <w:r w:rsidRPr="001C0435">
        <w:rPr>
          <w:rFonts w:ascii="Calibri" w:hAnsi="Calibri"/>
          <w:color w:val="000000" w:themeColor="text1"/>
        </w:rPr>
        <w:t xml:space="preserve">how to ensure the </w:t>
      </w:r>
      <w:proofErr w:type="gramStart"/>
      <w:r w:rsidRPr="001C0435">
        <w:rPr>
          <w:rFonts w:ascii="Calibri" w:hAnsi="Calibri"/>
          <w:color w:val="000000" w:themeColor="text1"/>
        </w:rPr>
        <w:t>Classroom</w:t>
      </w:r>
      <w:proofErr w:type="gramEnd"/>
      <w:r w:rsidRPr="001C0435">
        <w:rPr>
          <w:rFonts w:ascii="Calibri" w:hAnsi="Calibri"/>
          <w:color w:val="000000" w:themeColor="text1"/>
        </w:rPr>
        <w:t xml:space="preserve"> is the main source of setting and receiving work; </w:t>
      </w:r>
      <w:r w:rsidRPr="001C0435">
        <w:rPr>
          <w:rFonts w:ascii="Gautami" w:hAnsi="Gautami"/>
          <w:color w:val="000000" w:themeColor="text1"/>
          <w:sz w:val="14"/>
          <w:szCs w:val="14"/>
        </w:rPr>
        <w:t>​</w:t>
      </w:r>
    </w:p>
    <w:p w14:paraId="521E188D" w14:textId="77777777" w:rsidR="0076582B"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t xml:space="preserve">how to organise Google Classroom and, in particular, classwork into </w:t>
      </w:r>
      <w:proofErr w:type="gramStart"/>
      <w:r w:rsidRPr="001C0435">
        <w:rPr>
          <w:rFonts w:ascii="Calibri" w:hAnsi="Calibri"/>
          <w:color w:val="000000" w:themeColor="text1"/>
        </w:rPr>
        <w:t>categories;</w:t>
      </w:r>
      <w:proofErr w:type="gramEnd"/>
    </w:p>
    <w:p w14:paraId="74F35F71" w14:textId="77777777" w:rsidR="0076582B" w:rsidRPr="001C0435" w:rsidRDefault="0076582B"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t>how to support</w:t>
      </w:r>
      <w:r w:rsidR="003C3DE7" w:rsidRPr="001C0435">
        <w:rPr>
          <w:rFonts w:ascii="Calibri" w:hAnsi="Calibri"/>
          <w:color w:val="000000" w:themeColor="text1"/>
        </w:rPr>
        <w:t xml:space="preserve"> students to photograph their work rather than upload a ‘Word’ doc</w:t>
      </w:r>
      <w:r w:rsidRPr="001C0435">
        <w:rPr>
          <w:rFonts w:ascii="Calibri" w:hAnsi="Calibri"/>
          <w:color w:val="000000" w:themeColor="text1"/>
        </w:rPr>
        <w:t xml:space="preserve">ument) within Google </w:t>
      </w:r>
      <w:proofErr w:type="gramStart"/>
      <w:r w:rsidRPr="001C0435">
        <w:rPr>
          <w:rFonts w:ascii="Calibri" w:hAnsi="Calibri"/>
          <w:color w:val="000000" w:themeColor="text1"/>
        </w:rPr>
        <w:t>Classroom;</w:t>
      </w:r>
      <w:proofErr w:type="gramEnd"/>
    </w:p>
    <w:p w14:paraId="6233A8DA" w14:textId="77777777" w:rsidR="0076582B"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t>how to create a q</w:t>
      </w:r>
      <w:r w:rsidR="0076582B" w:rsidRPr="001C0435">
        <w:rPr>
          <w:rFonts w:ascii="Calibri" w:hAnsi="Calibri"/>
          <w:color w:val="000000" w:themeColor="text1"/>
        </w:rPr>
        <w:t xml:space="preserve">uiz/assignment on Google </w:t>
      </w:r>
      <w:proofErr w:type="gramStart"/>
      <w:r w:rsidR="0076582B" w:rsidRPr="001C0435">
        <w:rPr>
          <w:rFonts w:ascii="Calibri" w:hAnsi="Calibri"/>
          <w:color w:val="000000" w:themeColor="text1"/>
        </w:rPr>
        <w:t>forms;</w:t>
      </w:r>
      <w:proofErr w:type="gramEnd"/>
    </w:p>
    <w:p w14:paraId="276D3AAC" w14:textId="77777777" w:rsidR="0076582B"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t xml:space="preserve">the effective use of PowerPoint </w:t>
      </w:r>
      <w:proofErr w:type="gramStart"/>
      <w:r w:rsidRPr="001C0435">
        <w:rPr>
          <w:rFonts w:ascii="Calibri" w:hAnsi="Calibri"/>
          <w:color w:val="000000" w:themeColor="text1"/>
        </w:rPr>
        <w:t>including;</w:t>
      </w:r>
      <w:proofErr w:type="gramEnd"/>
      <w:r w:rsidRPr="001C0435">
        <w:rPr>
          <w:rFonts w:ascii="Calibri" w:hAnsi="Calibri"/>
          <w:color w:val="000000" w:themeColor="text1"/>
        </w:rPr>
        <w:t xml:space="preserve"> </w:t>
      </w:r>
    </w:p>
    <w:p w14:paraId="31F9B627" w14:textId="77777777" w:rsidR="0076582B"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lastRenderedPageBreak/>
        <w:t xml:space="preserve">creating and embedding podcasts and video clips into </w:t>
      </w:r>
      <w:proofErr w:type="gramStart"/>
      <w:r w:rsidRPr="001C0435">
        <w:rPr>
          <w:rFonts w:ascii="Calibri" w:hAnsi="Calibri"/>
          <w:color w:val="000000" w:themeColor="text1"/>
        </w:rPr>
        <w:t>PowerPoint</w:t>
      </w:r>
      <w:r w:rsidR="0076582B" w:rsidRPr="001C0435">
        <w:rPr>
          <w:rFonts w:ascii="Calibri" w:hAnsi="Calibri"/>
          <w:color w:val="000000" w:themeColor="text1"/>
        </w:rPr>
        <w:t>;</w:t>
      </w:r>
      <w:proofErr w:type="gramEnd"/>
    </w:p>
    <w:p w14:paraId="75BA419B" w14:textId="53CDC943" w:rsidR="003C3DE7" w:rsidRPr="001C0435" w:rsidRDefault="003C3DE7" w:rsidP="0076582B">
      <w:pPr>
        <w:pStyle w:val="NormalWeb"/>
        <w:numPr>
          <w:ilvl w:val="0"/>
          <w:numId w:val="7"/>
        </w:numPr>
        <w:shd w:val="clear" w:color="auto" w:fill="FFFFFF"/>
        <w:rPr>
          <w:rFonts w:ascii="Calibri" w:hAnsi="Calibri"/>
          <w:color w:val="000000" w:themeColor="text1"/>
        </w:rPr>
      </w:pPr>
      <w:r w:rsidRPr="001C0435">
        <w:rPr>
          <w:rFonts w:ascii="Calibri" w:hAnsi="Calibri"/>
          <w:color w:val="000000" w:themeColor="text1"/>
        </w:rPr>
        <w:t>use of hyperlinks to bring pupils from P</w:t>
      </w:r>
      <w:r w:rsidR="0076582B" w:rsidRPr="001C0435">
        <w:rPr>
          <w:rFonts w:ascii="Calibri" w:hAnsi="Calibri"/>
          <w:color w:val="000000" w:themeColor="text1"/>
        </w:rPr>
        <w:t>ower</w:t>
      </w:r>
      <w:r w:rsidRPr="001C0435">
        <w:rPr>
          <w:rFonts w:ascii="Calibri" w:hAnsi="Calibri"/>
          <w:color w:val="000000" w:themeColor="text1"/>
        </w:rPr>
        <w:t>P</w:t>
      </w:r>
      <w:r w:rsidR="0076582B" w:rsidRPr="001C0435">
        <w:rPr>
          <w:rFonts w:ascii="Calibri" w:hAnsi="Calibri"/>
          <w:color w:val="000000" w:themeColor="text1"/>
        </w:rPr>
        <w:t>oint</w:t>
      </w:r>
      <w:r w:rsidRPr="001C0435">
        <w:rPr>
          <w:rFonts w:ascii="Calibri" w:hAnsi="Calibri"/>
          <w:color w:val="000000" w:themeColor="text1"/>
        </w:rPr>
        <w:t xml:space="preserve"> to necessary documents. </w:t>
      </w:r>
    </w:p>
    <w:p w14:paraId="0573BE90" w14:textId="77777777" w:rsidR="003C3DE7" w:rsidRPr="001C0435" w:rsidRDefault="003C3DE7" w:rsidP="003C3DE7">
      <w:pPr>
        <w:pStyle w:val="NormalWeb"/>
        <w:shd w:val="clear" w:color="auto" w:fill="FFFFFF"/>
        <w:rPr>
          <w:color w:val="000000" w:themeColor="text1"/>
        </w:rPr>
      </w:pPr>
      <w:r w:rsidRPr="001C0435">
        <w:rPr>
          <w:rFonts w:ascii="Calibri" w:hAnsi="Calibri"/>
          <w:color w:val="000000" w:themeColor="text1"/>
        </w:rPr>
        <w:t xml:space="preserve">Teachers may use time not spent teaching to: </w:t>
      </w:r>
    </w:p>
    <w:p w14:paraId="0C0F7BE2" w14:textId="77777777" w:rsidR="003C3DE7" w:rsidRPr="001C0435" w:rsidRDefault="003C3DE7" w:rsidP="003C3DE7">
      <w:pPr>
        <w:pStyle w:val="NormalWeb"/>
        <w:numPr>
          <w:ilvl w:val="0"/>
          <w:numId w:val="6"/>
        </w:numPr>
        <w:shd w:val="clear" w:color="auto" w:fill="FFFFFF"/>
        <w:rPr>
          <w:color w:val="000000" w:themeColor="text1"/>
        </w:rPr>
      </w:pPr>
      <w:r w:rsidRPr="001C0435">
        <w:rPr>
          <w:rFonts w:ascii="Calibri" w:hAnsi="Calibri"/>
          <w:color w:val="000000" w:themeColor="text1"/>
        </w:rPr>
        <w:t xml:space="preserve">source/create podcasts/videos relevant to SoWs for use when pupils are working at home; create prescriptive self-assessment templates for use with pupils, especially for tasks that will be completed at home that would not otherwise be teacher assessed. </w:t>
      </w:r>
    </w:p>
    <w:p w14:paraId="251B166B" w14:textId="4975E466" w:rsidR="003C3DE7" w:rsidRPr="00724C18" w:rsidRDefault="003C3DE7" w:rsidP="003C3DE7">
      <w:pPr>
        <w:pStyle w:val="NormalWeb"/>
        <w:shd w:val="clear" w:color="auto" w:fill="FFFFFF"/>
        <w:rPr>
          <w:color w:val="000000" w:themeColor="text1"/>
        </w:rPr>
      </w:pPr>
      <w:r w:rsidRPr="001C0435">
        <w:rPr>
          <w:rFonts w:ascii="Gautami" w:hAnsi="Gautami"/>
          <w:color w:val="000000" w:themeColor="text1"/>
        </w:rPr>
        <w:t>​</w:t>
      </w:r>
      <w:r w:rsidRPr="001C0435">
        <w:rPr>
          <w:rFonts w:ascii="Calibri" w:hAnsi="Calibri"/>
          <w:b/>
          <w:bCs/>
          <w:color w:val="000000" w:themeColor="text1"/>
          <w:sz w:val="28"/>
          <w:szCs w:val="28"/>
        </w:rPr>
        <w:t>6.</w:t>
      </w:r>
      <w:r w:rsidRPr="001C0435">
        <w:rPr>
          <w:rFonts w:ascii="Gautami" w:hAnsi="Gautami"/>
          <w:color w:val="000000" w:themeColor="text1"/>
          <w:sz w:val="28"/>
          <w:szCs w:val="28"/>
        </w:rPr>
        <w:t>​</w:t>
      </w:r>
      <w:r w:rsidR="0076582B" w:rsidRPr="001C0435">
        <w:rPr>
          <w:rFonts w:ascii="Gautami" w:hAnsi="Gautami"/>
          <w:color w:val="000000" w:themeColor="text1"/>
          <w:sz w:val="28"/>
          <w:szCs w:val="28"/>
        </w:rPr>
        <w:t xml:space="preserve"> </w:t>
      </w:r>
      <w:r w:rsidRPr="001C0435">
        <w:rPr>
          <w:rFonts w:ascii="Calibri" w:hAnsi="Calibri"/>
          <w:b/>
          <w:bCs/>
          <w:color w:val="000000" w:themeColor="text1"/>
          <w:sz w:val="28"/>
          <w:szCs w:val="28"/>
        </w:rPr>
        <w:t xml:space="preserve">Content and Timing </w:t>
      </w:r>
      <w:r w:rsidR="00724C18">
        <w:rPr>
          <w:color w:val="000000" w:themeColor="text1"/>
        </w:rPr>
        <w:br/>
      </w:r>
      <w:r w:rsidRPr="001C0435">
        <w:rPr>
          <w:rFonts w:ascii="Calibri" w:hAnsi="Calibri"/>
          <w:color w:val="000000" w:themeColor="text1"/>
        </w:rPr>
        <w:t xml:space="preserve">Research indicates that pupils cannot be expected to replicate the school day when learning at home; therefore, it is unrealistic to expect pupils to engage in five hours of independent work per day that they are at home. However, in order to ensure that pupils gain maximum benefit from the blended learning experience, teachers should set tasks that allow for the lesson objectives to be met; the course content to be completed; </w:t>
      </w:r>
      <w:proofErr w:type="gramStart"/>
      <w:r w:rsidRPr="001C0435">
        <w:rPr>
          <w:rFonts w:ascii="Calibri" w:hAnsi="Calibri"/>
          <w:color w:val="000000" w:themeColor="text1"/>
        </w:rPr>
        <w:t>and,</w:t>
      </w:r>
      <w:proofErr w:type="gramEnd"/>
      <w:r w:rsidRPr="001C0435">
        <w:rPr>
          <w:rFonts w:ascii="Calibri" w:hAnsi="Calibri"/>
          <w:color w:val="000000" w:themeColor="text1"/>
        </w:rPr>
        <w:t xml:space="preserve"> the time spent learning in school to be as productive as possible. </w:t>
      </w:r>
    </w:p>
    <w:p w14:paraId="638E01C5" w14:textId="750DD754" w:rsidR="002E53C0" w:rsidRPr="00724C18" w:rsidRDefault="002E53C0" w:rsidP="002E53C0">
      <w:pPr>
        <w:pStyle w:val="NormalWeb"/>
        <w:shd w:val="clear" w:color="auto" w:fill="FFFFFF"/>
        <w:rPr>
          <w:color w:val="000000" w:themeColor="text1"/>
        </w:rPr>
      </w:pPr>
      <w:r w:rsidRPr="001C0435">
        <w:rPr>
          <w:rFonts w:ascii="Calibri" w:hAnsi="Calibri"/>
          <w:b/>
          <w:bCs/>
          <w:color w:val="000000" w:themeColor="text1"/>
          <w:sz w:val="28"/>
          <w:szCs w:val="28"/>
        </w:rPr>
        <w:t xml:space="preserve">7. Monitoring and review </w:t>
      </w:r>
      <w:r w:rsidR="00724C18">
        <w:rPr>
          <w:color w:val="000000" w:themeColor="text1"/>
        </w:rPr>
        <w:br/>
      </w:r>
      <w:r w:rsidRPr="001C0435">
        <w:rPr>
          <w:rFonts w:ascii="Calibri" w:hAnsi="Calibri"/>
          <w:color w:val="000000" w:themeColor="text1"/>
        </w:rPr>
        <w:t xml:space="preserve">The Headteacher will monitor and evaluate the provision of blended and distance learning through established monitoring and quality assurance procedures. </w:t>
      </w:r>
      <w:r w:rsidR="00B11A14">
        <w:rPr>
          <w:rFonts w:ascii="Calibri" w:hAnsi="Calibri"/>
          <w:color w:val="000000" w:themeColor="text1"/>
        </w:rPr>
        <w:t>This policy will be updated at least every 2 years.</w:t>
      </w:r>
    </w:p>
    <w:p w14:paraId="3F78781F" w14:textId="77777777" w:rsidR="002E53C0" w:rsidRPr="001C0435" w:rsidRDefault="002E53C0" w:rsidP="003C3DE7">
      <w:pPr>
        <w:pStyle w:val="NormalWeb"/>
        <w:shd w:val="clear" w:color="auto" w:fill="FFFFFF"/>
        <w:rPr>
          <w:color w:val="000000" w:themeColor="text1"/>
        </w:rPr>
      </w:pPr>
    </w:p>
    <w:p w14:paraId="671E2991" w14:textId="77777777" w:rsidR="003C3DE7" w:rsidRPr="001C0435" w:rsidRDefault="003C3DE7" w:rsidP="00420990">
      <w:pPr>
        <w:shd w:val="clear" w:color="auto" w:fill="FFFFFF"/>
        <w:spacing w:before="100" w:beforeAutospacing="1" w:after="100" w:afterAutospacing="1"/>
        <w:rPr>
          <w:color w:val="000000" w:themeColor="text1"/>
        </w:rPr>
      </w:pPr>
    </w:p>
    <w:p w14:paraId="6E0B5257" w14:textId="77777777" w:rsidR="00EC3BEF" w:rsidRPr="001C0435" w:rsidRDefault="00000000">
      <w:pPr>
        <w:rPr>
          <w:color w:val="000000" w:themeColor="text1"/>
        </w:rPr>
      </w:pPr>
    </w:p>
    <w:sectPr w:rsidR="00EC3BEF" w:rsidRPr="001C0435" w:rsidSect="00403AB0">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56509" w14:textId="77777777" w:rsidR="00196215" w:rsidRDefault="00196215" w:rsidP="00C82068">
      <w:r>
        <w:separator/>
      </w:r>
    </w:p>
  </w:endnote>
  <w:endnote w:type="continuationSeparator" w:id="0">
    <w:p w14:paraId="5D381B26" w14:textId="77777777" w:rsidR="00196215" w:rsidRDefault="00196215" w:rsidP="00C8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utami">
    <w:panose1 w:val="020B0502040204020203"/>
    <w:charset w:val="00"/>
    <w:family w:val="swiss"/>
    <w:pitch w:val="variable"/>
    <w:sig w:usb0="00200003" w:usb1="00000000" w:usb2="00000000" w:usb3="00000000" w:csb0="00000001" w:csb1="00000000"/>
  </w:font>
  <w:font w:name="ArialMT">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EA82" w14:textId="77777777" w:rsidR="00196215" w:rsidRDefault="00196215" w:rsidP="00C82068">
      <w:r>
        <w:separator/>
      </w:r>
    </w:p>
  </w:footnote>
  <w:footnote w:type="continuationSeparator" w:id="0">
    <w:p w14:paraId="3952C2E1" w14:textId="77777777" w:rsidR="00196215" w:rsidRDefault="00196215" w:rsidP="00C82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FD4C" w14:textId="65BE0682" w:rsidR="00C82068" w:rsidRDefault="00C82068" w:rsidP="00C82068">
    <w:pPr>
      <w:pStyle w:val="Header"/>
      <w:jc w:val="right"/>
    </w:pPr>
    <w:r>
      <w:rPr>
        <w:noProof/>
      </w:rPr>
      <w:drawing>
        <wp:inline distT="0" distB="0" distL="0" distR="0" wp14:anchorId="68672122" wp14:editId="7BC86BAD">
          <wp:extent cx="1103185" cy="691329"/>
          <wp:effectExtent l="0" t="0" r="0" b="0"/>
          <wp:docPr id="11" name="Picture 11"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134" cy="6988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630"/>
    <w:multiLevelType w:val="multilevel"/>
    <w:tmpl w:val="E1CC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B0D5C"/>
    <w:multiLevelType w:val="hybridMultilevel"/>
    <w:tmpl w:val="550C0A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BD33415"/>
    <w:multiLevelType w:val="hybridMultilevel"/>
    <w:tmpl w:val="8DEE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3442DF"/>
    <w:multiLevelType w:val="multilevel"/>
    <w:tmpl w:val="4DC86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B6303D"/>
    <w:multiLevelType w:val="hybridMultilevel"/>
    <w:tmpl w:val="A57E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4208EB"/>
    <w:multiLevelType w:val="multilevel"/>
    <w:tmpl w:val="C1BA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D6D14"/>
    <w:multiLevelType w:val="multilevel"/>
    <w:tmpl w:val="DA3CF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513D18"/>
    <w:multiLevelType w:val="multilevel"/>
    <w:tmpl w:val="FC22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610FF1"/>
    <w:multiLevelType w:val="multilevel"/>
    <w:tmpl w:val="67C42ABE"/>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67144858"/>
    <w:multiLevelType w:val="hybridMultilevel"/>
    <w:tmpl w:val="CB6A3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9AE7EB5"/>
    <w:multiLevelType w:val="hybridMultilevel"/>
    <w:tmpl w:val="6E3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007E30"/>
    <w:multiLevelType w:val="hybridMultilevel"/>
    <w:tmpl w:val="95FA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4746DE"/>
    <w:multiLevelType w:val="multilevel"/>
    <w:tmpl w:val="DA5C9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64BFB"/>
    <w:multiLevelType w:val="multilevel"/>
    <w:tmpl w:val="44D4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972">
    <w:abstractNumId w:val="8"/>
  </w:num>
  <w:num w:numId="2" w16cid:durableId="1960525974">
    <w:abstractNumId w:val="6"/>
  </w:num>
  <w:num w:numId="3" w16cid:durableId="1454640331">
    <w:abstractNumId w:val="3"/>
  </w:num>
  <w:num w:numId="4" w16cid:durableId="124857259">
    <w:abstractNumId w:val="12"/>
  </w:num>
  <w:num w:numId="5" w16cid:durableId="974868404">
    <w:abstractNumId w:val="11"/>
  </w:num>
  <w:num w:numId="6" w16cid:durableId="161358559">
    <w:abstractNumId w:val="2"/>
  </w:num>
  <w:num w:numId="7" w16cid:durableId="1273706931">
    <w:abstractNumId w:val="4"/>
  </w:num>
  <w:num w:numId="8" w16cid:durableId="574163558">
    <w:abstractNumId w:val="13"/>
  </w:num>
  <w:num w:numId="9" w16cid:durableId="718865304">
    <w:abstractNumId w:val="0"/>
  </w:num>
  <w:num w:numId="10" w16cid:durableId="346636586">
    <w:abstractNumId w:val="7"/>
  </w:num>
  <w:num w:numId="11" w16cid:durableId="188185693">
    <w:abstractNumId w:val="5"/>
  </w:num>
  <w:num w:numId="12" w16cid:durableId="1239680737">
    <w:abstractNumId w:val="1"/>
  </w:num>
  <w:num w:numId="13" w16cid:durableId="664476022">
    <w:abstractNumId w:val="10"/>
  </w:num>
  <w:num w:numId="14" w16cid:durableId="1274289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990"/>
    <w:rsid w:val="00015DC9"/>
    <w:rsid w:val="00034AAF"/>
    <w:rsid w:val="00070A43"/>
    <w:rsid w:val="001304E4"/>
    <w:rsid w:val="00151FC8"/>
    <w:rsid w:val="00196215"/>
    <w:rsid w:val="001C0435"/>
    <w:rsid w:val="001D32C3"/>
    <w:rsid w:val="001D6093"/>
    <w:rsid w:val="00215EB9"/>
    <w:rsid w:val="00232ED0"/>
    <w:rsid w:val="002E53C0"/>
    <w:rsid w:val="003C3DE7"/>
    <w:rsid w:val="00402899"/>
    <w:rsid w:val="00403AB0"/>
    <w:rsid w:val="00417498"/>
    <w:rsid w:val="00420990"/>
    <w:rsid w:val="004A2407"/>
    <w:rsid w:val="004C3B7D"/>
    <w:rsid w:val="006501F2"/>
    <w:rsid w:val="00724C18"/>
    <w:rsid w:val="0076582B"/>
    <w:rsid w:val="00794989"/>
    <w:rsid w:val="00A031D4"/>
    <w:rsid w:val="00B11A14"/>
    <w:rsid w:val="00C059E3"/>
    <w:rsid w:val="00C82068"/>
    <w:rsid w:val="00DD1526"/>
    <w:rsid w:val="00DD1969"/>
    <w:rsid w:val="00EC68DA"/>
    <w:rsid w:val="00EE426B"/>
    <w:rsid w:val="00F513AA"/>
    <w:rsid w:val="00FA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CEE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3DE7"/>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0990"/>
    <w:pPr>
      <w:spacing w:before="100" w:beforeAutospacing="1" w:after="100" w:afterAutospacing="1"/>
    </w:pPr>
  </w:style>
  <w:style w:type="paragraph" w:styleId="ListParagraph">
    <w:name w:val="List Paragraph"/>
    <w:basedOn w:val="Normal"/>
    <w:uiPriority w:val="34"/>
    <w:qFormat/>
    <w:rsid w:val="003C3DE7"/>
    <w:pPr>
      <w:ind w:left="720"/>
      <w:contextualSpacing/>
    </w:pPr>
  </w:style>
  <w:style w:type="table" w:styleId="TableGrid">
    <w:name w:val="Table Grid"/>
    <w:basedOn w:val="TableNormal"/>
    <w:uiPriority w:val="39"/>
    <w:rsid w:val="002E5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2068"/>
    <w:pPr>
      <w:tabs>
        <w:tab w:val="center" w:pos="4513"/>
        <w:tab w:val="right" w:pos="9026"/>
      </w:tabs>
    </w:pPr>
  </w:style>
  <w:style w:type="character" w:customStyle="1" w:styleId="HeaderChar">
    <w:name w:val="Header Char"/>
    <w:basedOn w:val="DefaultParagraphFont"/>
    <w:link w:val="Header"/>
    <w:uiPriority w:val="99"/>
    <w:rsid w:val="00C82068"/>
    <w:rPr>
      <w:rFonts w:ascii="Times New Roman" w:hAnsi="Times New Roman" w:cs="Times New Roman"/>
      <w:lang w:eastAsia="en-GB"/>
    </w:rPr>
  </w:style>
  <w:style w:type="paragraph" w:styleId="Footer">
    <w:name w:val="footer"/>
    <w:basedOn w:val="Normal"/>
    <w:link w:val="FooterChar"/>
    <w:uiPriority w:val="99"/>
    <w:unhideWhenUsed/>
    <w:rsid w:val="00C82068"/>
    <w:pPr>
      <w:tabs>
        <w:tab w:val="center" w:pos="4513"/>
        <w:tab w:val="right" w:pos="9026"/>
      </w:tabs>
    </w:pPr>
  </w:style>
  <w:style w:type="character" w:customStyle="1" w:styleId="FooterChar">
    <w:name w:val="Footer Char"/>
    <w:basedOn w:val="DefaultParagraphFont"/>
    <w:link w:val="Footer"/>
    <w:uiPriority w:val="99"/>
    <w:rsid w:val="00C82068"/>
    <w:rPr>
      <w:rFonts w:ascii="Times New Roman" w:hAnsi="Times New Roman" w:cs="Times New Roman"/>
      <w:lang w:eastAsia="en-GB"/>
    </w:rPr>
  </w:style>
  <w:style w:type="paragraph" w:customStyle="1" w:styleId="1bodycopy10pt">
    <w:name w:val="1 body copy 10pt"/>
    <w:basedOn w:val="Normal"/>
    <w:link w:val="1bodycopy10ptChar"/>
    <w:qFormat/>
    <w:rsid w:val="00724C18"/>
    <w:pPr>
      <w:spacing w:after="120"/>
    </w:pPr>
    <w:rPr>
      <w:rFonts w:ascii="Arial" w:eastAsia="MS Mincho" w:hAnsi="Arial"/>
      <w:sz w:val="20"/>
      <w:lang w:val="en-US" w:eastAsia="en-US"/>
    </w:rPr>
  </w:style>
  <w:style w:type="character" w:customStyle="1" w:styleId="1bodycopy10ptChar">
    <w:name w:val="1 body copy 10pt Char"/>
    <w:link w:val="1bodycopy10pt"/>
    <w:rsid w:val="00724C18"/>
    <w:rPr>
      <w:rFonts w:ascii="Arial" w:eastAsia="MS Mincho" w:hAnsi="Arial" w:cs="Times New Roman"/>
      <w:sz w:val="20"/>
      <w:lang w:val="en-US"/>
    </w:rPr>
  </w:style>
  <w:style w:type="paragraph" w:customStyle="1" w:styleId="6Abstract">
    <w:name w:val="6 Abstract"/>
    <w:qFormat/>
    <w:rsid w:val="00724C18"/>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724C18"/>
    <w:pPr>
      <w:spacing w:after="120"/>
      <w:ind w:right="850"/>
    </w:pPr>
    <w:rPr>
      <w:rFonts w:ascii="Arial" w:eastAsia="MS Mincho" w:hAnsi="Arial" w:cs="Arial"/>
      <w:sz w:val="22"/>
      <w:lang w:val="en-US"/>
    </w:rPr>
  </w:style>
  <w:style w:type="paragraph" w:customStyle="1" w:styleId="3Policytitle">
    <w:name w:val="3 Policy title"/>
    <w:basedOn w:val="Normal"/>
    <w:qFormat/>
    <w:rsid w:val="00724C18"/>
    <w:pPr>
      <w:spacing w:after="120"/>
    </w:pPr>
    <w:rPr>
      <w:rFonts w:ascii="Arial" w:eastAsia="MS Mincho" w:hAnsi="Arial"/>
      <w:b/>
      <w:sz w:val="7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2840">
      <w:bodyDiv w:val="1"/>
      <w:marLeft w:val="0"/>
      <w:marRight w:val="0"/>
      <w:marTop w:val="0"/>
      <w:marBottom w:val="0"/>
      <w:divBdr>
        <w:top w:val="none" w:sz="0" w:space="0" w:color="auto"/>
        <w:left w:val="none" w:sz="0" w:space="0" w:color="auto"/>
        <w:bottom w:val="none" w:sz="0" w:space="0" w:color="auto"/>
        <w:right w:val="none" w:sz="0" w:space="0" w:color="auto"/>
      </w:divBdr>
      <w:divsChild>
        <w:div w:id="2063092521">
          <w:marLeft w:val="0"/>
          <w:marRight w:val="0"/>
          <w:marTop w:val="0"/>
          <w:marBottom w:val="0"/>
          <w:divBdr>
            <w:top w:val="none" w:sz="0" w:space="0" w:color="auto"/>
            <w:left w:val="none" w:sz="0" w:space="0" w:color="auto"/>
            <w:bottom w:val="none" w:sz="0" w:space="0" w:color="auto"/>
            <w:right w:val="none" w:sz="0" w:space="0" w:color="auto"/>
          </w:divBdr>
          <w:divsChild>
            <w:div w:id="867647088">
              <w:marLeft w:val="0"/>
              <w:marRight w:val="0"/>
              <w:marTop w:val="0"/>
              <w:marBottom w:val="0"/>
              <w:divBdr>
                <w:top w:val="none" w:sz="0" w:space="0" w:color="auto"/>
                <w:left w:val="none" w:sz="0" w:space="0" w:color="auto"/>
                <w:bottom w:val="none" w:sz="0" w:space="0" w:color="auto"/>
                <w:right w:val="none" w:sz="0" w:space="0" w:color="auto"/>
              </w:divBdr>
              <w:divsChild>
                <w:div w:id="1800143900">
                  <w:marLeft w:val="0"/>
                  <w:marRight w:val="0"/>
                  <w:marTop w:val="0"/>
                  <w:marBottom w:val="0"/>
                  <w:divBdr>
                    <w:top w:val="none" w:sz="0" w:space="0" w:color="auto"/>
                    <w:left w:val="none" w:sz="0" w:space="0" w:color="auto"/>
                    <w:bottom w:val="none" w:sz="0" w:space="0" w:color="auto"/>
                    <w:right w:val="none" w:sz="0" w:space="0" w:color="auto"/>
                  </w:divBdr>
                  <w:divsChild>
                    <w:div w:id="17121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51012">
      <w:bodyDiv w:val="1"/>
      <w:marLeft w:val="0"/>
      <w:marRight w:val="0"/>
      <w:marTop w:val="0"/>
      <w:marBottom w:val="0"/>
      <w:divBdr>
        <w:top w:val="none" w:sz="0" w:space="0" w:color="auto"/>
        <w:left w:val="none" w:sz="0" w:space="0" w:color="auto"/>
        <w:bottom w:val="none" w:sz="0" w:space="0" w:color="auto"/>
        <w:right w:val="none" w:sz="0" w:space="0" w:color="auto"/>
      </w:divBdr>
      <w:divsChild>
        <w:div w:id="728848348">
          <w:marLeft w:val="0"/>
          <w:marRight w:val="0"/>
          <w:marTop w:val="0"/>
          <w:marBottom w:val="0"/>
          <w:divBdr>
            <w:top w:val="none" w:sz="0" w:space="0" w:color="auto"/>
            <w:left w:val="none" w:sz="0" w:space="0" w:color="auto"/>
            <w:bottom w:val="none" w:sz="0" w:space="0" w:color="auto"/>
            <w:right w:val="none" w:sz="0" w:space="0" w:color="auto"/>
          </w:divBdr>
          <w:divsChild>
            <w:div w:id="341123869">
              <w:marLeft w:val="0"/>
              <w:marRight w:val="0"/>
              <w:marTop w:val="0"/>
              <w:marBottom w:val="0"/>
              <w:divBdr>
                <w:top w:val="none" w:sz="0" w:space="0" w:color="auto"/>
                <w:left w:val="none" w:sz="0" w:space="0" w:color="auto"/>
                <w:bottom w:val="none" w:sz="0" w:space="0" w:color="auto"/>
                <w:right w:val="none" w:sz="0" w:space="0" w:color="auto"/>
              </w:divBdr>
              <w:divsChild>
                <w:div w:id="732000498">
                  <w:marLeft w:val="0"/>
                  <w:marRight w:val="0"/>
                  <w:marTop w:val="0"/>
                  <w:marBottom w:val="0"/>
                  <w:divBdr>
                    <w:top w:val="none" w:sz="0" w:space="0" w:color="auto"/>
                    <w:left w:val="none" w:sz="0" w:space="0" w:color="auto"/>
                    <w:bottom w:val="none" w:sz="0" w:space="0" w:color="auto"/>
                    <w:right w:val="none" w:sz="0" w:space="0" w:color="auto"/>
                  </w:divBdr>
                  <w:divsChild>
                    <w:div w:id="18662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77413">
      <w:bodyDiv w:val="1"/>
      <w:marLeft w:val="0"/>
      <w:marRight w:val="0"/>
      <w:marTop w:val="0"/>
      <w:marBottom w:val="0"/>
      <w:divBdr>
        <w:top w:val="none" w:sz="0" w:space="0" w:color="auto"/>
        <w:left w:val="none" w:sz="0" w:space="0" w:color="auto"/>
        <w:bottom w:val="none" w:sz="0" w:space="0" w:color="auto"/>
        <w:right w:val="none" w:sz="0" w:space="0" w:color="auto"/>
      </w:divBdr>
      <w:divsChild>
        <w:div w:id="114106535">
          <w:marLeft w:val="0"/>
          <w:marRight w:val="0"/>
          <w:marTop w:val="0"/>
          <w:marBottom w:val="0"/>
          <w:divBdr>
            <w:top w:val="none" w:sz="0" w:space="0" w:color="auto"/>
            <w:left w:val="none" w:sz="0" w:space="0" w:color="auto"/>
            <w:bottom w:val="none" w:sz="0" w:space="0" w:color="auto"/>
            <w:right w:val="none" w:sz="0" w:space="0" w:color="auto"/>
          </w:divBdr>
          <w:divsChild>
            <w:div w:id="285817460">
              <w:marLeft w:val="0"/>
              <w:marRight w:val="0"/>
              <w:marTop w:val="0"/>
              <w:marBottom w:val="0"/>
              <w:divBdr>
                <w:top w:val="none" w:sz="0" w:space="0" w:color="auto"/>
                <w:left w:val="none" w:sz="0" w:space="0" w:color="auto"/>
                <w:bottom w:val="none" w:sz="0" w:space="0" w:color="auto"/>
                <w:right w:val="none" w:sz="0" w:space="0" w:color="auto"/>
              </w:divBdr>
              <w:divsChild>
                <w:div w:id="1854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8253">
      <w:bodyDiv w:val="1"/>
      <w:marLeft w:val="0"/>
      <w:marRight w:val="0"/>
      <w:marTop w:val="0"/>
      <w:marBottom w:val="0"/>
      <w:divBdr>
        <w:top w:val="none" w:sz="0" w:space="0" w:color="auto"/>
        <w:left w:val="none" w:sz="0" w:space="0" w:color="auto"/>
        <w:bottom w:val="none" w:sz="0" w:space="0" w:color="auto"/>
        <w:right w:val="none" w:sz="0" w:space="0" w:color="auto"/>
      </w:divBdr>
      <w:divsChild>
        <w:div w:id="1994554648">
          <w:marLeft w:val="0"/>
          <w:marRight w:val="0"/>
          <w:marTop w:val="0"/>
          <w:marBottom w:val="0"/>
          <w:divBdr>
            <w:top w:val="none" w:sz="0" w:space="0" w:color="auto"/>
            <w:left w:val="none" w:sz="0" w:space="0" w:color="auto"/>
            <w:bottom w:val="none" w:sz="0" w:space="0" w:color="auto"/>
            <w:right w:val="none" w:sz="0" w:space="0" w:color="auto"/>
          </w:divBdr>
          <w:divsChild>
            <w:div w:id="1831677511">
              <w:marLeft w:val="0"/>
              <w:marRight w:val="0"/>
              <w:marTop w:val="0"/>
              <w:marBottom w:val="0"/>
              <w:divBdr>
                <w:top w:val="none" w:sz="0" w:space="0" w:color="auto"/>
                <w:left w:val="none" w:sz="0" w:space="0" w:color="auto"/>
                <w:bottom w:val="none" w:sz="0" w:space="0" w:color="auto"/>
                <w:right w:val="none" w:sz="0" w:space="0" w:color="auto"/>
              </w:divBdr>
              <w:divsChild>
                <w:div w:id="351956882">
                  <w:marLeft w:val="0"/>
                  <w:marRight w:val="0"/>
                  <w:marTop w:val="0"/>
                  <w:marBottom w:val="0"/>
                  <w:divBdr>
                    <w:top w:val="none" w:sz="0" w:space="0" w:color="auto"/>
                    <w:left w:val="none" w:sz="0" w:space="0" w:color="auto"/>
                    <w:bottom w:val="none" w:sz="0" w:space="0" w:color="auto"/>
                    <w:right w:val="none" w:sz="0" w:space="0" w:color="auto"/>
                  </w:divBdr>
                  <w:divsChild>
                    <w:div w:id="1980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36017">
      <w:bodyDiv w:val="1"/>
      <w:marLeft w:val="0"/>
      <w:marRight w:val="0"/>
      <w:marTop w:val="0"/>
      <w:marBottom w:val="0"/>
      <w:divBdr>
        <w:top w:val="none" w:sz="0" w:space="0" w:color="auto"/>
        <w:left w:val="none" w:sz="0" w:space="0" w:color="auto"/>
        <w:bottom w:val="none" w:sz="0" w:space="0" w:color="auto"/>
        <w:right w:val="none" w:sz="0" w:space="0" w:color="auto"/>
      </w:divBdr>
      <w:divsChild>
        <w:div w:id="717557363">
          <w:marLeft w:val="0"/>
          <w:marRight w:val="0"/>
          <w:marTop w:val="0"/>
          <w:marBottom w:val="0"/>
          <w:divBdr>
            <w:top w:val="none" w:sz="0" w:space="0" w:color="auto"/>
            <w:left w:val="none" w:sz="0" w:space="0" w:color="auto"/>
            <w:bottom w:val="none" w:sz="0" w:space="0" w:color="auto"/>
            <w:right w:val="none" w:sz="0" w:space="0" w:color="auto"/>
          </w:divBdr>
          <w:divsChild>
            <w:div w:id="1111516328">
              <w:marLeft w:val="0"/>
              <w:marRight w:val="0"/>
              <w:marTop w:val="0"/>
              <w:marBottom w:val="0"/>
              <w:divBdr>
                <w:top w:val="none" w:sz="0" w:space="0" w:color="auto"/>
                <w:left w:val="none" w:sz="0" w:space="0" w:color="auto"/>
                <w:bottom w:val="none" w:sz="0" w:space="0" w:color="auto"/>
                <w:right w:val="none" w:sz="0" w:space="0" w:color="auto"/>
              </w:divBdr>
              <w:divsChild>
                <w:div w:id="364063105">
                  <w:marLeft w:val="0"/>
                  <w:marRight w:val="0"/>
                  <w:marTop w:val="0"/>
                  <w:marBottom w:val="0"/>
                  <w:divBdr>
                    <w:top w:val="none" w:sz="0" w:space="0" w:color="auto"/>
                    <w:left w:val="none" w:sz="0" w:space="0" w:color="auto"/>
                    <w:bottom w:val="none" w:sz="0" w:space="0" w:color="auto"/>
                    <w:right w:val="none" w:sz="0" w:space="0" w:color="auto"/>
                  </w:divBdr>
                  <w:divsChild>
                    <w:div w:id="20539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719">
          <w:marLeft w:val="0"/>
          <w:marRight w:val="0"/>
          <w:marTop w:val="0"/>
          <w:marBottom w:val="0"/>
          <w:divBdr>
            <w:top w:val="none" w:sz="0" w:space="0" w:color="auto"/>
            <w:left w:val="none" w:sz="0" w:space="0" w:color="auto"/>
            <w:bottom w:val="none" w:sz="0" w:space="0" w:color="auto"/>
            <w:right w:val="none" w:sz="0" w:space="0" w:color="auto"/>
          </w:divBdr>
          <w:divsChild>
            <w:div w:id="879512408">
              <w:marLeft w:val="0"/>
              <w:marRight w:val="0"/>
              <w:marTop w:val="0"/>
              <w:marBottom w:val="0"/>
              <w:divBdr>
                <w:top w:val="none" w:sz="0" w:space="0" w:color="auto"/>
                <w:left w:val="none" w:sz="0" w:space="0" w:color="auto"/>
                <w:bottom w:val="none" w:sz="0" w:space="0" w:color="auto"/>
                <w:right w:val="none" w:sz="0" w:space="0" w:color="auto"/>
              </w:divBdr>
              <w:divsChild>
                <w:div w:id="594247656">
                  <w:marLeft w:val="0"/>
                  <w:marRight w:val="0"/>
                  <w:marTop w:val="0"/>
                  <w:marBottom w:val="0"/>
                  <w:divBdr>
                    <w:top w:val="none" w:sz="0" w:space="0" w:color="auto"/>
                    <w:left w:val="none" w:sz="0" w:space="0" w:color="auto"/>
                    <w:bottom w:val="none" w:sz="0" w:space="0" w:color="auto"/>
                    <w:right w:val="none" w:sz="0" w:space="0" w:color="auto"/>
                  </w:divBdr>
                  <w:divsChild>
                    <w:div w:id="1277761522">
                      <w:marLeft w:val="0"/>
                      <w:marRight w:val="0"/>
                      <w:marTop w:val="0"/>
                      <w:marBottom w:val="0"/>
                      <w:divBdr>
                        <w:top w:val="none" w:sz="0" w:space="0" w:color="auto"/>
                        <w:left w:val="none" w:sz="0" w:space="0" w:color="auto"/>
                        <w:bottom w:val="none" w:sz="0" w:space="0" w:color="auto"/>
                        <w:right w:val="none" w:sz="0" w:space="0" w:color="auto"/>
                      </w:divBdr>
                    </w:div>
                  </w:divsChild>
                </w:div>
                <w:div w:id="896630514">
                  <w:marLeft w:val="0"/>
                  <w:marRight w:val="0"/>
                  <w:marTop w:val="0"/>
                  <w:marBottom w:val="0"/>
                  <w:divBdr>
                    <w:top w:val="none" w:sz="0" w:space="0" w:color="auto"/>
                    <w:left w:val="none" w:sz="0" w:space="0" w:color="auto"/>
                    <w:bottom w:val="none" w:sz="0" w:space="0" w:color="auto"/>
                    <w:right w:val="none" w:sz="0" w:space="0" w:color="auto"/>
                  </w:divBdr>
                  <w:divsChild>
                    <w:div w:id="881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38142">
      <w:bodyDiv w:val="1"/>
      <w:marLeft w:val="0"/>
      <w:marRight w:val="0"/>
      <w:marTop w:val="0"/>
      <w:marBottom w:val="0"/>
      <w:divBdr>
        <w:top w:val="none" w:sz="0" w:space="0" w:color="auto"/>
        <w:left w:val="none" w:sz="0" w:space="0" w:color="auto"/>
        <w:bottom w:val="none" w:sz="0" w:space="0" w:color="auto"/>
        <w:right w:val="none" w:sz="0" w:space="0" w:color="auto"/>
      </w:divBdr>
      <w:divsChild>
        <w:div w:id="240143654">
          <w:marLeft w:val="0"/>
          <w:marRight w:val="0"/>
          <w:marTop w:val="0"/>
          <w:marBottom w:val="0"/>
          <w:divBdr>
            <w:top w:val="none" w:sz="0" w:space="0" w:color="auto"/>
            <w:left w:val="none" w:sz="0" w:space="0" w:color="auto"/>
            <w:bottom w:val="none" w:sz="0" w:space="0" w:color="auto"/>
            <w:right w:val="none" w:sz="0" w:space="0" w:color="auto"/>
          </w:divBdr>
          <w:divsChild>
            <w:div w:id="1240408974">
              <w:marLeft w:val="0"/>
              <w:marRight w:val="0"/>
              <w:marTop w:val="0"/>
              <w:marBottom w:val="0"/>
              <w:divBdr>
                <w:top w:val="none" w:sz="0" w:space="0" w:color="auto"/>
                <w:left w:val="none" w:sz="0" w:space="0" w:color="auto"/>
                <w:bottom w:val="none" w:sz="0" w:space="0" w:color="auto"/>
                <w:right w:val="none" w:sz="0" w:space="0" w:color="auto"/>
              </w:divBdr>
              <w:divsChild>
                <w:div w:id="1058549482">
                  <w:marLeft w:val="0"/>
                  <w:marRight w:val="0"/>
                  <w:marTop w:val="0"/>
                  <w:marBottom w:val="0"/>
                  <w:divBdr>
                    <w:top w:val="none" w:sz="0" w:space="0" w:color="auto"/>
                    <w:left w:val="none" w:sz="0" w:space="0" w:color="auto"/>
                    <w:bottom w:val="none" w:sz="0" w:space="0" w:color="auto"/>
                    <w:right w:val="none" w:sz="0" w:space="0" w:color="auto"/>
                  </w:divBdr>
                  <w:divsChild>
                    <w:div w:id="11467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4438">
      <w:bodyDiv w:val="1"/>
      <w:marLeft w:val="0"/>
      <w:marRight w:val="0"/>
      <w:marTop w:val="0"/>
      <w:marBottom w:val="0"/>
      <w:divBdr>
        <w:top w:val="none" w:sz="0" w:space="0" w:color="auto"/>
        <w:left w:val="none" w:sz="0" w:space="0" w:color="auto"/>
        <w:bottom w:val="none" w:sz="0" w:space="0" w:color="auto"/>
        <w:right w:val="none" w:sz="0" w:space="0" w:color="auto"/>
      </w:divBdr>
      <w:divsChild>
        <w:div w:id="693073677">
          <w:marLeft w:val="0"/>
          <w:marRight w:val="0"/>
          <w:marTop w:val="0"/>
          <w:marBottom w:val="0"/>
          <w:divBdr>
            <w:top w:val="none" w:sz="0" w:space="0" w:color="auto"/>
            <w:left w:val="none" w:sz="0" w:space="0" w:color="auto"/>
            <w:bottom w:val="none" w:sz="0" w:space="0" w:color="auto"/>
            <w:right w:val="none" w:sz="0" w:space="0" w:color="auto"/>
          </w:divBdr>
          <w:divsChild>
            <w:div w:id="1554732850">
              <w:marLeft w:val="0"/>
              <w:marRight w:val="0"/>
              <w:marTop w:val="0"/>
              <w:marBottom w:val="0"/>
              <w:divBdr>
                <w:top w:val="none" w:sz="0" w:space="0" w:color="auto"/>
                <w:left w:val="none" w:sz="0" w:space="0" w:color="auto"/>
                <w:bottom w:val="none" w:sz="0" w:space="0" w:color="auto"/>
                <w:right w:val="none" w:sz="0" w:space="0" w:color="auto"/>
              </w:divBdr>
              <w:divsChild>
                <w:div w:id="2133474352">
                  <w:marLeft w:val="0"/>
                  <w:marRight w:val="0"/>
                  <w:marTop w:val="0"/>
                  <w:marBottom w:val="0"/>
                  <w:divBdr>
                    <w:top w:val="none" w:sz="0" w:space="0" w:color="auto"/>
                    <w:left w:val="none" w:sz="0" w:space="0" w:color="auto"/>
                    <w:bottom w:val="none" w:sz="0" w:space="0" w:color="auto"/>
                    <w:right w:val="none" w:sz="0" w:space="0" w:color="auto"/>
                  </w:divBdr>
                  <w:divsChild>
                    <w:div w:id="1253511936">
                      <w:marLeft w:val="0"/>
                      <w:marRight w:val="0"/>
                      <w:marTop w:val="0"/>
                      <w:marBottom w:val="0"/>
                      <w:divBdr>
                        <w:top w:val="none" w:sz="0" w:space="0" w:color="auto"/>
                        <w:left w:val="none" w:sz="0" w:space="0" w:color="auto"/>
                        <w:bottom w:val="none" w:sz="0" w:space="0" w:color="auto"/>
                        <w:right w:val="none" w:sz="0" w:space="0" w:color="auto"/>
                      </w:divBdr>
                    </w:div>
                  </w:divsChild>
                </w:div>
                <w:div w:id="2120753043">
                  <w:marLeft w:val="0"/>
                  <w:marRight w:val="0"/>
                  <w:marTop w:val="0"/>
                  <w:marBottom w:val="0"/>
                  <w:divBdr>
                    <w:top w:val="none" w:sz="0" w:space="0" w:color="auto"/>
                    <w:left w:val="none" w:sz="0" w:space="0" w:color="auto"/>
                    <w:bottom w:val="none" w:sz="0" w:space="0" w:color="auto"/>
                    <w:right w:val="none" w:sz="0" w:space="0" w:color="auto"/>
                  </w:divBdr>
                  <w:divsChild>
                    <w:div w:id="5455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96680">
      <w:bodyDiv w:val="1"/>
      <w:marLeft w:val="0"/>
      <w:marRight w:val="0"/>
      <w:marTop w:val="0"/>
      <w:marBottom w:val="0"/>
      <w:divBdr>
        <w:top w:val="none" w:sz="0" w:space="0" w:color="auto"/>
        <w:left w:val="none" w:sz="0" w:space="0" w:color="auto"/>
        <w:bottom w:val="none" w:sz="0" w:space="0" w:color="auto"/>
        <w:right w:val="none" w:sz="0" w:space="0" w:color="auto"/>
      </w:divBdr>
      <w:divsChild>
        <w:div w:id="1075055827">
          <w:marLeft w:val="0"/>
          <w:marRight w:val="0"/>
          <w:marTop w:val="0"/>
          <w:marBottom w:val="0"/>
          <w:divBdr>
            <w:top w:val="none" w:sz="0" w:space="0" w:color="auto"/>
            <w:left w:val="none" w:sz="0" w:space="0" w:color="auto"/>
            <w:bottom w:val="none" w:sz="0" w:space="0" w:color="auto"/>
            <w:right w:val="none" w:sz="0" w:space="0" w:color="auto"/>
          </w:divBdr>
          <w:divsChild>
            <w:div w:id="1574969041">
              <w:marLeft w:val="0"/>
              <w:marRight w:val="0"/>
              <w:marTop w:val="0"/>
              <w:marBottom w:val="0"/>
              <w:divBdr>
                <w:top w:val="none" w:sz="0" w:space="0" w:color="auto"/>
                <w:left w:val="none" w:sz="0" w:space="0" w:color="auto"/>
                <w:bottom w:val="none" w:sz="0" w:space="0" w:color="auto"/>
                <w:right w:val="none" w:sz="0" w:space="0" w:color="auto"/>
              </w:divBdr>
              <w:divsChild>
                <w:div w:id="1535999781">
                  <w:marLeft w:val="0"/>
                  <w:marRight w:val="0"/>
                  <w:marTop w:val="0"/>
                  <w:marBottom w:val="0"/>
                  <w:divBdr>
                    <w:top w:val="none" w:sz="0" w:space="0" w:color="auto"/>
                    <w:left w:val="none" w:sz="0" w:space="0" w:color="auto"/>
                    <w:bottom w:val="none" w:sz="0" w:space="0" w:color="auto"/>
                    <w:right w:val="none" w:sz="0" w:space="0" w:color="auto"/>
                  </w:divBdr>
                  <w:divsChild>
                    <w:div w:id="5300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77577">
          <w:marLeft w:val="0"/>
          <w:marRight w:val="0"/>
          <w:marTop w:val="0"/>
          <w:marBottom w:val="0"/>
          <w:divBdr>
            <w:top w:val="none" w:sz="0" w:space="0" w:color="auto"/>
            <w:left w:val="none" w:sz="0" w:space="0" w:color="auto"/>
            <w:bottom w:val="none" w:sz="0" w:space="0" w:color="auto"/>
            <w:right w:val="none" w:sz="0" w:space="0" w:color="auto"/>
          </w:divBdr>
          <w:divsChild>
            <w:div w:id="567302889">
              <w:marLeft w:val="0"/>
              <w:marRight w:val="0"/>
              <w:marTop w:val="0"/>
              <w:marBottom w:val="0"/>
              <w:divBdr>
                <w:top w:val="none" w:sz="0" w:space="0" w:color="auto"/>
                <w:left w:val="none" w:sz="0" w:space="0" w:color="auto"/>
                <w:bottom w:val="none" w:sz="0" w:space="0" w:color="auto"/>
                <w:right w:val="none" w:sz="0" w:space="0" w:color="auto"/>
              </w:divBdr>
              <w:divsChild>
                <w:div w:id="1974940995">
                  <w:marLeft w:val="0"/>
                  <w:marRight w:val="0"/>
                  <w:marTop w:val="0"/>
                  <w:marBottom w:val="0"/>
                  <w:divBdr>
                    <w:top w:val="none" w:sz="0" w:space="0" w:color="auto"/>
                    <w:left w:val="none" w:sz="0" w:space="0" w:color="auto"/>
                    <w:bottom w:val="none" w:sz="0" w:space="0" w:color="auto"/>
                    <w:right w:val="none" w:sz="0" w:space="0" w:color="auto"/>
                  </w:divBdr>
                  <w:divsChild>
                    <w:div w:id="255216995">
                      <w:marLeft w:val="0"/>
                      <w:marRight w:val="0"/>
                      <w:marTop w:val="0"/>
                      <w:marBottom w:val="0"/>
                      <w:divBdr>
                        <w:top w:val="none" w:sz="0" w:space="0" w:color="auto"/>
                        <w:left w:val="none" w:sz="0" w:space="0" w:color="auto"/>
                        <w:bottom w:val="none" w:sz="0" w:space="0" w:color="auto"/>
                        <w:right w:val="none" w:sz="0" w:space="0" w:color="auto"/>
                      </w:divBdr>
                    </w:div>
                  </w:divsChild>
                </w:div>
                <w:div w:id="1877739154">
                  <w:marLeft w:val="0"/>
                  <w:marRight w:val="0"/>
                  <w:marTop w:val="0"/>
                  <w:marBottom w:val="0"/>
                  <w:divBdr>
                    <w:top w:val="none" w:sz="0" w:space="0" w:color="auto"/>
                    <w:left w:val="none" w:sz="0" w:space="0" w:color="auto"/>
                    <w:bottom w:val="none" w:sz="0" w:space="0" w:color="auto"/>
                    <w:right w:val="none" w:sz="0" w:space="0" w:color="auto"/>
                  </w:divBdr>
                  <w:divsChild>
                    <w:div w:id="2279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33604">
      <w:bodyDiv w:val="1"/>
      <w:marLeft w:val="0"/>
      <w:marRight w:val="0"/>
      <w:marTop w:val="0"/>
      <w:marBottom w:val="0"/>
      <w:divBdr>
        <w:top w:val="none" w:sz="0" w:space="0" w:color="auto"/>
        <w:left w:val="none" w:sz="0" w:space="0" w:color="auto"/>
        <w:bottom w:val="none" w:sz="0" w:space="0" w:color="auto"/>
        <w:right w:val="none" w:sz="0" w:space="0" w:color="auto"/>
      </w:divBdr>
      <w:divsChild>
        <w:div w:id="1221674636">
          <w:marLeft w:val="0"/>
          <w:marRight w:val="0"/>
          <w:marTop w:val="0"/>
          <w:marBottom w:val="0"/>
          <w:divBdr>
            <w:top w:val="none" w:sz="0" w:space="0" w:color="auto"/>
            <w:left w:val="none" w:sz="0" w:space="0" w:color="auto"/>
            <w:bottom w:val="none" w:sz="0" w:space="0" w:color="auto"/>
            <w:right w:val="none" w:sz="0" w:space="0" w:color="auto"/>
          </w:divBdr>
          <w:divsChild>
            <w:div w:id="180048994">
              <w:marLeft w:val="0"/>
              <w:marRight w:val="0"/>
              <w:marTop w:val="0"/>
              <w:marBottom w:val="0"/>
              <w:divBdr>
                <w:top w:val="none" w:sz="0" w:space="0" w:color="auto"/>
                <w:left w:val="none" w:sz="0" w:space="0" w:color="auto"/>
                <w:bottom w:val="none" w:sz="0" w:space="0" w:color="auto"/>
                <w:right w:val="none" w:sz="0" w:space="0" w:color="auto"/>
              </w:divBdr>
              <w:divsChild>
                <w:div w:id="1066612156">
                  <w:marLeft w:val="0"/>
                  <w:marRight w:val="0"/>
                  <w:marTop w:val="0"/>
                  <w:marBottom w:val="0"/>
                  <w:divBdr>
                    <w:top w:val="none" w:sz="0" w:space="0" w:color="auto"/>
                    <w:left w:val="none" w:sz="0" w:space="0" w:color="auto"/>
                    <w:bottom w:val="none" w:sz="0" w:space="0" w:color="auto"/>
                    <w:right w:val="none" w:sz="0" w:space="0" w:color="auto"/>
                  </w:divBdr>
                  <w:divsChild>
                    <w:div w:id="476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71680">
          <w:marLeft w:val="0"/>
          <w:marRight w:val="0"/>
          <w:marTop w:val="0"/>
          <w:marBottom w:val="0"/>
          <w:divBdr>
            <w:top w:val="none" w:sz="0" w:space="0" w:color="auto"/>
            <w:left w:val="none" w:sz="0" w:space="0" w:color="auto"/>
            <w:bottom w:val="none" w:sz="0" w:space="0" w:color="auto"/>
            <w:right w:val="none" w:sz="0" w:space="0" w:color="auto"/>
          </w:divBdr>
          <w:divsChild>
            <w:div w:id="682437944">
              <w:marLeft w:val="0"/>
              <w:marRight w:val="0"/>
              <w:marTop w:val="0"/>
              <w:marBottom w:val="0"/>
              <w:divBdr>
                <w:top w:val="none" w:sz="0" w:space="0" w:color="auto"/>
                <w:left w:val="none" w:sz="0" w:space="0" w:color="auto"/>
                <w:bottom w:val="none" w:sz="0" w:space="0" w:color="auto"/>
                <w:right w:val="none" w:sz="0" w:space="0" w:color="auto"/>
              </w:divBdr>
              <w:divsChild>
                <w:div w:id="1395196312">
                  <w:marLeft w:val="0"/>
                  <w:marRight w:val="0"/>
                  <w:marTop w:val="0"/>
                  <w:marBottom w:val="0"/>
                  <w:divBdr>
                    <w:top w:val="none" w:sz="0" w:space="0" w:color="auto"/>
                    <w:left w:val="none" w:sz="0" w:space="0" w:color="auto"/>
                    <w:bottom w:val="none" w:sz="0" w:space="0" w:color="auto"/>
                    <w:right w:val="none" w:sz="0" w:space="0" w:color="auto"/>
                  </w:divBdr>
                  <w:divsChild>
                    <w:div w:id="15863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3668">
          <w:marLeft w:val="0"/>
          <w:marRight w:val="0"/>
          <w:marTop w:val="0"/>
          <w:marBottom w:val="0"/>
          <w:divBdr>
            <w:top w:val="none" w:sz="0" w:space="0" w:color="auto"/>
            <w:left w:val="none" w:sz="0" w:space="0" w:color="auto"/>
            <w:bottom w:val="none" w:sz="0" w:space="0" w:color="auto"/>
            <w:right w:val="none" w:sz="0" w:space="0" w:color="auto"/>
          </w:divBdr>
          <w:divsChild>
            <w:div w:id="625309616">
              <w:marLeft w:val="0"/>
              <w:marRight w:val="0"/>
              <w:marTop w:val="0"/>
              <w:marBottom w:val="0"/>
              <w:divBdr>
                <w:top w:val="none" w:sz="0" w:space="0" w:color="auto"/>
                <w:left w:val="none" w:sz="0" w:space="0" w:color="auto"/>
                <w:bottom w:val="none" w:sz="0" w:space="0" w:color="auto"/>
                <w:right w:val="none" w:sz="0" w:space="0" w:color="auto"/>
              </w:divBdr>
              <w:divsChild>
                <w:div w:id="272787684">
                  <w:marLeft w:val="0"/>
                  <w:marRight w:val="0"/>
                  <w:marTop w:val="0"/>
                  <w:marBottom w:val="0"/>
                  <w:divBdr>
                    <w:top w:val="none" w:sz="0" w:space="0" w:color="auto"/>
                    <w:left w:val="none" w:sz="0" w:space="0" w:color="auto"/>
                    <w:bottom w:val="none" w:sz="0" w:space="0" w:color="auto"/>
                    <w:right w:val="none" w:sz="0" w:space="0" w:color="auto"/>
                  </w:divBdr>
                  <w:divsChild>
                    <w:div w:id="17238027">
                      <w:marLeft w:val="0"/>
                      <w:marRight w:val="0"/>
                      <w:marTop w:val="0"/>
                      <w:marBottom w:val="0"/>
                      <w:divBdr>
                        <w:top w:val="none" w:sz="0" w:space="0" w:color="auto"/>
                        <w:left w:val="none" w:sz="0" w:space="0" w:color="auto"/>
                        <w:bottom w:val="none" w:sz="0" w:space="0" w:color="auto"/>
                        <w:right w:val="none" w:sz="0" w:space="0" w:color="auto"/>
                      </w:divBdr>
                    </w:div>
                  </w:divsChild>
                </w:div>
                <w:div w:id="1914388816">
                  <w:marLeft w:val="0"/>
                  <w:marRight w:val="0"/>
                  <w:marTop w:val="0"/>
                  <w:marBottom w:val="0"/>
                  <w:divBdr>
                    <w:top w:val="none" w:sz="0" w:space="0" w:color="auto"/>
                    <w:left w:val="none" w:sz="0" w:space="0" w:color="auto"/>
                    <w:bottom w:val="none" w:sz="0" w:space="0" w:color="auto"/>
                    <w:right w:val="none" w:sz="0" w:space="0" w:color="auto"/>
                  </w:divBdr>
                  <w:divsChild>
                    <w:div w:id="416556589">
                      <w:marLeft w:val="0"/>
                      <w:marRight w:val="0"/>
                      <w:marTop w:val="0"/>
                      <w:marBottom w:val="0"/>
                      <w:divBdr>
                        <w:top w:val="none" w:sz="0" w:space="0" w:color="auto"/>
                        <w:left w:val="none" w:sz="0" w:space="0" w:color="auto"/>
                        <w:bottom w:val="none" w:sz="0" w:space="0" w:color="auto"/>
                        <w:right w:val="none" w:sz="0" w:space="0" w:color="auto"/>
                      </w:divBdr>
                    </w:div>
                    <w:div w:id="307370652">
                      <w:marLeft w:val="0"/>
                      <w:marRight w:val="0"/>
                      <w:marTop w:val="0"/>
                      <w:marBottom w:val="0"/>
                      <w:divBdr>
                        <w:top w:val="none" w:sz="0" w:space="0" w:color="auto"/>
                        <w:left w:val="none" w:sz="0" w:space="0" w:color="auto"/>
                        <w:bottom w:val="none" w:sz="0" w:space="0" w:color="auto"/>
                        <w:right w:val="none" w:sz="0" w:space="0" w:color="auto"/>
                      </w:divBdr>
                    </w:div>
                  </w:divsChild>
                </w:div>
                <w:div w:id="1577668057">
                  <w:marLeft w:val="0"/>
                  <w:marRight w:val="0"/>
                  <w:marTop w:val="0"/>
                  <w:marBottom w:val="0"/>
                  <w:divBdr>
                    <w:top w:val="none" w:sz="0" w:space="0" w:color="auto"/>
                    <w:left w:val="none" w:sz="0" w:space="0" w:color="auto"/>
                    <w:bottom w:val="none" w:sz="0" w:space="0" w:color="auto"/>
                    <w:right w:val="none" w:sz="0" w:space="0" w:color="auto"/>
                  </w:divBdr>
                  <w:divsChild>
                    <w:div w:id="644117731">
                      <w:marLeft w:val="0"/>
                      <w:marRight w:val="0"/>
                      <w:marTop w:val="0"/>
                      <w:marBottom w:val="0"/>
                      <w:divBdr>
                        <w:top w:val="none" w:sz="0" w:space="0" w:color="auto"/>
                        <w:left w:val="none" w:sz="0" w:space="0" w:color="auto"/>
                        <w:bottom w:val="none" w:sz="0" w:space="0" w:color="auto"/>
                        <w:right w:val="none" w:sz="0" w:space="0" w:color="auto"/>
                      </w:divBdr>
                    </w:div>
                  </w:divsChild>
                </w:div>
                <w:div w:id="1400588898">
                  <w:marLeft w:val="0"/>
                  <w:marRight w:val="0"/>
                  <w:marTop w:val="0"/>
                  <w:marBottom w:val="0"/>
                  <w:divBdr>
                    <w:top w:val="none" w:sz="0" w:space="0" w:color="auto"/>
                    <w:left w:val="none" w:sz="0" w:space="0" w:color="auto"/>
                    <w:bottom w:val="none" w:sz="0" w:space="0" w:color="auto"/>
                    <w:right w:val="none" w:sz="0" w:space="0" w:color="auto"/>
                  </w:divBdr>
                  <w:divsChild>
                    <w:div w:id="264768809">
                      <w:marLeft w:val="0"/>
                      <w:marRight w:val="0"/>
                      <w:marTop w:val="0"/>
                      <w:marBottom w:val="0"/>
                      <w:divBdr>
                        <w:top w:val="none" w:sz="0" w:space="0" w:color="auto"/>
                        <w:left w:val="none" w:sz="0" w:space="0" w:color="auto"/>
                        <w:bottom w:val="none" w:sz="0" w:space="0" w:color="auto"/>
                        <w:right w:val="none" w:sz="0" w:space="0" w:color="auto"/>
                      </w:divBdr>
                    </w:div>
                    <w:div w:id="1557158473">
                      <w:marLeft w:val="0"/>
                      <w:marRight w:val="0"/>
                      <w:marTop w:val="0"/>
                      <w:marBottom w:val="0"/>
                      <w:divBdr>
                        <w:top w:val="none" w:sz="0" w:space="0" w:color="auto"/>
                        <w:left w:val="none" w:sz="0" w:space="0" w:color="auto"/>
                        <w:bottom w:val="none" w:sz="0" w:space="0" w:color="auto"/>
                        <w:right w:val="none" w:sz="0" w:space="0" w:color="auto"/>
                      </w:divBdr>
                    </w:div>
                  </w:divsChild>
                </w:div>
                <w:div w:id="459032097">
                  <w:marLeft w:val="0"/>
                  <w:marRight w:val="0"/>
                  <w:marTop w:val="0"/>
                  <w:marBottom w:val="0"/>
                  <w:divBdr>
                    <w:top w:val="none" w:sz="0" w:space="0" w:color="auto"/>
                    <w:left w:val="none" w:sz="0" w:space="0" w:color="auto"/>
                    <w:bottom w:val="none" w:sz="0" w:space="0" w:color="auto"/>
                    <w:right w:val="none" w:sz="0" w:space="0" w:color="auto"/>
                  </w:divBdr>
                  <w:divsChild>
                    <w:div w:id="894664577">
                      <w:marLeft w:val="0"/>
                      <w:marRight w:val="0"/>
                      <w:marTop w:val="0"/>
                      <w:marBottom w:val="0"/>
                      <w:divBdr>
                        <w:top w:val="none" w:sz="0" w:space="0" w:color="auto"/>
                        <w:left w:val="none" w:sz="0" w:space="0" w:color="auto"/>
                        <w:bottom w:val="none" w:sz="0" w:space="0" w:color="auto"/>
                        <w:right w:val="none" w:sz="0" w:space="0" w:color="auto"/>
                      </w:divBdr>
                    </w:div>
                  </w:divsChild>
                </w:div>
                <w:div w:id="1949196707">
                  <w:marLeft w:val="0"/>
                  <w:marRight w:val="0"/>
                  <w:marTop w:val="0"/>
                  <w:marBottom w:val="0"/>
                  <w:divBdr>
                    <w:top w:val="none" w:sz="0" w:space="0" w:color="auto"/>
                    <w:left w:val="none" w:sz="0" w:space="0" w:color="auto"/>
                    <w:bottom w:val="none" w:sz="0" w:space="0" w:color="auto"/>
                    <w:right w:val="none" w:sz="0" w:space="0" w:color="auto"/>
                  </w:divBdr>
                  <w:divsChild>
                    <w:div w:id="268513463">
                      <w:marLeft w:val="0"/>
                      <w:marRight w:val="0"/>
                      <w:marTop w:val="0"/>
                      <w:marBottom w:val="0"/>
                      <w:divBdr>
                        <w:top w:val="none" w:sz="0" w:space="0" w:color="auto"/>
                        <w:left w:val="none" w:sz="0" w:space="0" w:color="auto"/>
                        <w:bottom w:val="none" w:sz="0" w:space="0" w:color="auto"/>
                        <w:right w:val="none" w:sz="0" w:space="0" w:color="auto"/>
                      </w:divBdr>
                    </w:div>
                  </w:divsChild>
                </w:div>
                <w:div w:id="1315795894">
                  <w:marLeft w:val="0"/>
                  <w:marRight w:val="0"/>
                  <w:marTop w:val="0"/>
                  <w:marBottom w:val="0"/>
                  <w:divBdr>
                    <w:top w:val="none" w:sz="0" w:space="0" w:color="auto"/>
                    <w:left w:val="none" w:sz="0" w:space="0" w:color="auto"/>
                    <w:bottom w:val="none" w:sz="0" w:space="0" w:color="auto"/>
                    <w:right w:val="none" w:sz="0" w:space="0" w:color="auto"/>
                  </w:divBdr>
                  <w:divsChild>
                    <w:div w:id="15533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2822</Words>
  <Characters>15100</Characters>
  <Application>Microsoft Office Word</Application>
  <DocSecurity>0</DocSecurity>
  <Lines>444</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22</cp:revision>
  <dcterms:created xsi:type="dcterms:W3CDTF">2020-10-07T12:41:00Z</dcterms:created>
  <dcterms:modified xsi:type="dcterms:W3CDTF">2024-07-17T11:53:00Z</dcterms:modified>
</cp:coreProperties>
</file>