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F1F" w14:textId="40D24EE6" w:rsidR="004D3A00" w:rsidRDefault="004D3A00" w:rsidP="004D3A00">
      <w:pPr>
        <w:pStyle w:val="Title1"/>
      </w:pPr>
      <w:r>
        <w:t>Educational Visits Policy</w:t>
      </w:r>
    </w:p>
    <w:p w14:paraId="0DC3DC7D" w14:textId="77777777" w:rsidR="004D3A00" w:rsidRPr="000A4735" w:rsidRDefault="004D3A00" w:rsidP="004D3A00">
      <w:pPr>
        <w:pStyle w:val="Title1"/>
      </w:pPr>
      <w:r>
        <w:rPr>
          <w:lang w:val="en-GB"/>
        </w:rPr>
        <w:t>Manchester Vocational and Learning Academy</w:t>
      </w:r>
    </w:p>
    <w:p w14:paraId="2DEE720B" w14:textId="77777777" w:rsidR="004D3A00" w:rsidRPr="0001772B" w:rsidRDefault="004D3A00" w:rsidP="004D3A00">
      <w:pPr>
        <w:pStyle w:val="Title1"/>
      </w:pPr>
      <w:r>
        <w:rPr>
          <w:noProof/>
        </w:rPr>
        <w:drawing>
          <wp:inline distT="0" distB="0" distL="0" distR="0" wp14:anchorId="05E6A519" wp14:editId="7C586B7F">
            <wp:extent cx="3754755" cy="375475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755" cy="3754755"/>
                    </a:xfrm>
                    <a:prstGeom prst="rect">
                      <a:avLst/>
                    </a:prstGeom>
                    <a:noFill/>
                    <a:ln>
                      <a:noFill/>
                    </a:ln>
                  </pic:spPr>
                </pic:pic>
              </a:graphicData>
            </a:graphic>
          </wp:inline>
        </w:drawing>
      </w:r>
    </w:p>
    <w:p w14:paraId="2F99D72E" w14:textId="77777777" w:rsidR="004D3A00" w:rsidRDefault="004D3A00" w:rsidP="004D3A00">
      <w:pPr>
        <w:rPr>
          <w:b/>
        </w:rPr>
      </w:pPr>
    </w:p>
    <w:p w14:paraId="3BE0C89E" w14:textId="77777777" w:rsidR="004D3A00" w:rsidRPr="00ED4599" w:rsidRDefault="004D3A00" w:rsidP="004D3A00">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D3A00" w:rsidRPr="00DA50A5" w14:paraId="508F846B" w14:textId="77777777" w:rsidTr="00983A7A">
        <w:tc>
          <w:tcPr>
            <w:tcW w:w="2127" w:type="dxa"/>
            <w:shd w:val="clear" w:color="auto" w:fill="BFBFBF"/>
          </w:tcPr>
          <w:p w14:paraId="397D251F" w14:textId="77777777" w:rsidR="004D3A00" w:rsidRPr="00DA50A5" w:rsidRDefault="004D3A00" w:rsidP="00983A7A">
            <w:pPr>
              <w:rPr>
                <w:b/>
              </w:rPr>
            </w:pPr>
            <w:bookmarkStart w:id="0" w:name="_Toc357429510"/>
            <w:r w:rsidRPr="00DA50A5">
              <w:rPr>
                <w:b/>
              </w:rPr>
              <w:t>Approved by:</w:t>
            </w:r>
          </w:p>
        </w:tc>
        <w:tc>
          <w:tcPr>
            <w:tcW w:w="3727" w:type="dxa"/>
            <w:shd w:val="clear" w:color="auto" w:fill="BFBFBF"/>
          </w:tcPr>
          <w:p w14:paraId="1105FA4B" w14:textId="0CF85EF1" w:rsidR="004D3A00" w:rsidRPr="00DA50A5" w:rsidRDefault="004D3A00" w:rsidP="00983A7A">
            <w:r>
              <w:t>Linda Guest</w:t>
            </w:r>
          </w:p>
        </w:tc>
        <w:tc>
          <w:tcPr>
            <w:tcW w:w="3587" w:type="dxa"/>
            <w:shd w:val="clear" w:color="auto" w:fill="BFBFBF"/>
          </w:tcPr>
          <w:p w14:paraId="2D5FD588" w14:textId="77777777" w:rsidR="004D3A00" w:rsidRPr="00DA50A5" w:rsidRDefault="004D3A00" w:rsidP="00983A7A"/>
        </w:tc>
      </w:tr>
      <w:tr w:rsidR="004D3A00" w:rsidRPr="00DA50A5" w14:paraId="3E2DE05A" w14:textId="77777777" w:rsidTr="00983A7A">
        <w:tc>
          <w:tcPr>
            <w:tcW w:w="2127" w:type="dxa"/>
            <w:shd w:val="clear" w:color="auto" w:fill="BFBFBF"/>
          </w:tcPr>
          <w:p w14:paraId="2CD7D7B0" w14:textId="77777777" w:rsidR="004D3A00" w:rsidRPr="00DA50A5" w:rsidRDefault="004D3A00" w:rsidP="00983A7A">
            <w:pPr>
              <w:rPr>
                <w:b/>
              </w:rPr>
            </w:pPr>
            <w:r w:rsidRPr="00DA50A5">
              <w:rPr>
                <w:b/>
              </w:rPr>
              <w:t>Last reviewed on:</w:t>
            </w:r>
          </w:p>
        </w:tc>
        <w:tc>
          <w:tcPr>
            <w:tcW w:w="7314" w:type="dxa"/>
            <w:gridSpan w:val="2"/>
            <w:shd w:val="clear" w:color="auto" w:fill="BFBFBF"/>
          </w:tcPr>
          <w:p w14:paraId="6F7A341B" w14:textId="3C943255" w:rsidR="004D3A00" w:rsidRPr="00DA50A5" w:rsidRDefault="004D3A00" w:rsidP="00983A7A">
            <w:r>
              <w:t>1</w:t>
            </w:r>
            <w:r w:rsidR="0002110D">
              <w:t>st</w:t>
            </w:r>
            <w:r>
              <w:t xml:space="preserve"> September 202</w:t>
            </w:r>
            <w:r w:rsidR="0002110D">
              <w:t>4</w:t>
            </w:r>
          </w:p>
        </w:tc>
      </w:tr>
      <w:tr w:rsidR="004D3A00" w:rsidRPr="00DA50A5" w14:paraId="124D9D11" w14:textId="77777777" w:rsidTr="00983A7A">
        <w:tc>
          <w:tcPr>
            <w:tcW w:w="2127" w:type="dxa"/>
            <w:shd w:val="clear" w:color="auto" w:fill="BFBFBF"/>
          </w:tcPr>
          <w:p w14:paraId="0104AFF2" w14:textId="77777777" w:rsidR="004D3A00" w:rsidRPr="00DA50A5" w:rsidRDefault="004D3A00" w:rsidP="00983A7A">
            <w:pPr>
              <w:rPr>
                <w:b/>
              </w:rPr>
            </w:pPr>
            <w:r w:rsidRPr="00DA50A5">
              <w:rPr>
                <w:b/>
              </w:rPr>
              <w:t>Next review due by:</w:t>
            </w:r>
          </w:p>
        </w:tc>
        <w:tc>
          <w:tcPr>
            <w:tcW w:w="7314" w:type="dxa"/>
            <w:gridSpan w:val="2"/>
            <w:shd w:val="clear" w:color="auto" w:fill="BFBFBF"/>
          </w:tcPr>
          <w:p w14:paraId="2BDE82D3" w14:textId="0508FB06" w:rsidR="004D3A00" w:rsidRPr="00DA50A5" w:rsidRDefault="004D3A00" w:rsidP="00983A7A">
            <w:r>
              <w:t>September 202</w:t>
            </w:r>
            <w:r w:rsidR="0002110D">
              <w:t>6</w:t>
            </w:r>
          </w:p>
        </w:tc>
      </w:tr>
    </w:tbl>
    <w:p w14:paraId="468F4DEF" w14:textId="77777777" w:rsidR="004D3A00" w:rsidRDefault="004D3A00" w:rsidP="004D3A00"/>
    <w:p w14:paraId="02ADA73A" w14:textId="77777777" w:rsidR="004D3A00" w:rsidRDefault="004D3A00" w:rsidP="004D3A00">
      <w:pPr>
        <w:rPr>
          <w:b/>
          <w:sz w:val="28"/>
        </w:rPr>
      </w:pPr>
    </w:p>
    <w:p w14:paraId="5AF50C53" w14:textId="77777777" w:rsidR="004D3A00" w:rsidRDefault="004D3A00" w:rsidP="004D3A00">
      <w:pPr>
        <w:rPr>
          <w:b/>
          <w:sz w:val="28"/>
        </w:rPr>
      </w:pPr>
    </w:p>
    <w:bookmarkEnd w:id="0"/>
    <w:p w14:paraId="61E5CD95" w14:textId="77777777" w:rsidR="004D3A00" w:rsidRDefault="004D3A00" w:rsidP="008F3B2D">
      <w:pPr>
        <w:spacing w:before="100" w:beforeAutospacing="1" w:after="100" w:afterAutospacing="1"/>
        <w:outlineLvl w:val="0"/>
        <w:rPr>
          <w:rFonts w:ascii="Calibri" w:hAnsi="Calibri" w:cs="Times New Roman"/>
          <w:b/>
          <w:bCs/>
          <w:lang w:eastAsia="en-GB"/>
        </w:rPr>
      </w:pPr>
    </w:p>
    <w:p w14:paraId="6B5400E6" w14:textId="77777777" w:rsidR="004D3A00" w:rsidRDefault="004D3A00" w:rsidP="008F3B2D">
      <w:pPr>
        <w:spacing w:before="100" w:beforeAutospacing="1" w:after="100" w:afterAutospacing="1"/>
        <w:outlineLvl w:val="0"/>
        <w:rPr>
          <w:rFonts w:ascii="Calibri" w:hAnsi="Calibri" w:cs="Times New Roman"/>
          <w:b/>
          <w:bCs/>
          <w:lang w:eastAsia="en-GB"/>
        </w:rPr>
      </w:pPr>
    </w:p>
    <w:p w14:paraId="0EB4D847" w14:textId="2F5F051D"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Rationale </w:t>
      </w:r>
    </w:p>
    <w:p w14:paraId="4AD9D8EF" w14:textId="4AB0400E"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Well planned and executed educational visits provide our pupils with valuable experiences which enhance their learning at school. Providing a variety of ‘real-life’ opportunities for our </w:t>
      </w:r>
      <w:r>
        <w:rPr>
          <w:rFonts w:ascii="Calibri" w:hAnsi="Calibri" w:cs="Times New Roman"/>
          <w:lang w:eastAsia="en-GB"/>
        </w:rPr>
        <w:t>students</w:t>
      </w:r>
      <w:r w:rsidRPr="008F3B2D">
        <w:rPr>
          <w:rFonts w:ascii="Calibri" w:hAnsi="Calibri" w:cs="Times New Roman"/>
          <w:lang w:eastAsia="en-GB"/>
        </w:rPr>
        <w:t xml:space="preserve"> enables them to achieve a fuller understanding of the world around them through direct experience. Educational visits are an essential </w:t>
      </w:r>
      <w:r w:rsidR="005C6E23">
        <w:rPr>
          <w:rFonts w:ascii="Calibri" w:hAnsi="Calibri" w:cs="Times New Roman"/>
          <w:lang w:eastAsia="en-GB"/>
        </w:rPr>
        <w:t>element of good school practice.</w:t>
      </w:r>
    </w:p>
    <w:p w14:paraId="22642B0F"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Purposes </w:t>
      </w:r>
    </w:p>
    <w:p w14:paraId="77D496F1"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Educational Visits can provide stimulus and support to work being covered as part of the school curriculum. It may be that a visit provides an effective stimulus at the start of a unit of work; </w:t>
      </w:r>
      <w:proofErr w:type="gramStart"/>
      <w:r w:rsidRPr="008F3B2D">
        <w:rPr>
          <w:rFonts w:ascii="Calibri" w:hAnsi="Calibri" w:cs="Times New Roman"/>
          <w:lang w:eastAsia="en-GB"/>
        </w:rPr>
        <w:t>alternatively</w:t>
      </w:r>
      <w:proofErr w:type="gramEnd"/>
      <w:r w:rsidRPr="008F3B2D">
        <w:rPr>
          <w:rFonts w:ascii="Calibri" w:hAnsi="Calibri" w:cs="Times New Roman"/>
          <w:lang w:eastAsia="en-GB"/>
        </w:rPr>
        <w:t xml:space="preserve"> teachers may decide to use an educational visit at any time during a project to enhance and support the curriculum. </w:t>
      </w:r>
    </w:p>
    <w:p w14:paraId="31AF9A1B"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Wherever or whatever the venue, teachers should ensure that the educational benefits to the children are maximised. </w:t>
      </w:r>
    </w:p>
    <w:p w14:paraId="38B7CFB5"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Key personnel </w:t>
      </w:r>
    </w:p>
    <w:p w14:paraId="7EA81AAE" w14:textId="2C2FBFA0" w:rsidR="008F3B2D" w:rsidRPr="008F3B2D" w:rsidRDefault="008F3B2D"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 xml:space="preserve">Our </w:t>
      </w:r>
      <w:r w:rsidRPr="008F3B2D">
        <w:rPr>
          <w:rFonts w:ascii="Calibri" w:hAnsi="Calibri" w:cs="Times New Roman"/>
          <w:lang w:eastAsia="en-GB"/>
        </w:rPr>
        <w:t xml:space="preserve">EVC (Educational Visits Co-ordinator) </w:t>
      </w:r>
      <w:r>
        <w:rPr>
          <w:rFonts w:ascii="Calibri" w:hAnsi="Calibri" w:cs="Times New Roman"/>
          <w:lang w:eastAsia="en-GB"/>
        </w:rPr>
        <w:t xml:space="preserve">is </w:t>
      </w:r>
      <w:proofErr w:type="spellStart"/>
      <w:r w:rsidR="004D3A00">
        <w:rPr>
          <w:rFonts w:ascii="Calibri" w:hAnsi="Calibri" w:cs="Times New Roman"/>
          <w:lang w:eastAsia="en-GB"/>
        </w:rPr>
        <w:t>Mahfuza</w:t>
      </w:r>
      <w:proofErr w:type="spellEnd"/>
      <w:r w:rsidR="004D3A00">
        <w:rPr>
          <w:rFonts w:ascii="Calibri" w:hAnsi="Calibri" w:cs="Times New Roman"/>
          <w:lang w:eastAsia="en-GB"/>
        </w:rPr>
        <w:t xml:space="preserve"> </w:t>
      </w:r>
      <w:proofErr w:type="spellStart"/>
      <w:r w:rsidR="004D3A00">
        <w:rPr>
          <w:rFonts w:ascii="Calibri" w:hAnsi="Calibri" w:cs="Times New Roman"/>
          <w:lang w:eastAsia="en-GB"/>
        </w:rPr>
        <w:t>Aktar</w:t>
      </w:r>
      <w:proofErr w:type="spellEnd"/>
      <w:r w:rsidR="004D3A00">
        <w:rPr>
          <w:rFonts w:ascii="Calibri" w:hAnsi="Calibri" w:cs="Times New Roman"/>
          <w:lang w:eastAsia="en-GB"/>
        </w:rPr>
        <w:t>.</w:t>
      </w:r>
    </w:p>
    <w:p w14:paraId="121493CD"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Guidelines </w:t>
      </w:r>
    </w:p>
    <w:p w14:paraId="3A76EC6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organisation of an educational visit is crucial to its success. With rigorous organisation and control, a visit should provide a rich, learning experience for the pupils. </w:t>
      </w:r>
    </w:p>
    <w:p w14:paraId="7F58D9FA"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following guidelines support the planning and implementation of educational visits organised at </w:t>
      </w:r>
      <w:r>
        <w:rPr>
          <w:rFonts w:ascii="Calibri" w:hAnsi="Calibri" w:cs="Times New Roman"/>
          <w:lang w:eastAsia="en-GB"/>
        </w:rPr>
        <w:t>Manchester Vocational and Learning Academy</w:t>
      </w:r>
      <w:r w:rsidRPr="008F3B2D">
        <w:rPr>
          <w:rFonts w:ascii="Calibri" w:hAnsi="Calibri" w:cs="Times New Roman"/>
          <w:lang w:eastAsia="en-GB"/>
        </w:rPr>
        <w:t xml:space="preserve">. </w:t>
      </w:r>
    </w:p>
    <w:p w14:paraId="0EAF377F"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Educational Visits Co-ordinator </w:t>
      </w:r>
    </w:p>
    <w:p w14:paraId="72F0B75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EVC will endeavour to ensure that: </w:t>
      </w:r>
    </w:p>
    <w:p w14:paraId="17B7356B"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They have appointed a suitable group leader. </w:t>
      </w:r>
    </w:p>
    <w:p w14:paraId="6A88FA0C"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necessary actions have been completed before the visit begins. </w:t>
      </w:r>
    </w:p>
    <w:p w14:paraId="23ED96B2"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risk assessment is complete and that it is safe to make the visit. </w:t>
      </w:r>
    </w:p>
    <w:p w14:paraId="6CBAF990"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Training needs have been met. </w:t>
      </w:r>
    </w:p>
    <w:p w14:paraId="5C04ED6A"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has experience in supervising and controlling the age groups going on the visit and will organise the group effectively. </w:t>
      </w:r>
    </w:p>
    <w:p w14:paraId="4414EF1F"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has relevant skills, qualifications and experience if acting as an instructor, and knows the location of the activity. </w:t>
      </w:r>
    </w:p>
    <w:p w14:paraId="72265C83"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supervisors on the visit are appropriate people to supervise children and have appropriate clearance. </w:t>
      </w:r>
    </w:p>
    <w:p w14:paraId="44B80F24"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w:t>
      </w:r>
      <w:r>
        <w:rPr>
          <w:rFonts w:ascii="Calibri" w:hAnsi="Calibri" w:cs="Times New Roman"/>
          <w:lang w:eastAsia="en-GB"/>
        </w:rPr>
        <w:t>Management Committee</w:t>
      </w:r>
      <w:r w:rsidRPr="008F3B2D">
        <w:rPr>
          <w:rFonts w:ascii="Calibri" w:hAnsi="Calibri" w:cs="Times New Roman"/>
          <w:lang w:eastAsia="en-GB"/>
        </w:rPr>
        <w:t xml:space="preserve"> (or delegate) has approved the </w:t>
      </w:r>
      <w:proofErr w:type="gramStart"/>
      <w:r w:rsidRPr="008F3B2D">
        <w:rPr>
          <w:rFonts w:ascii="Calibri" w:hAnsi="Calibri" w:cs="Times New Roman"/>
          <w:lang w:eastAsia="en-GB"/>
        </w:rPr>
        <w:t>visit</w:t>
      </w:r>
      <w:proofErr w:type="gramEnd"/>
      <w:r w:rsidRPr="008F3B2D">
        <w:rPr>
          <w:rFonts w:ascii="Calibri" w:hAnsi="Calibri" w:cs="Times New Roman"/>
          <w:lang w:eastAsia="en-GB"/>
        </w:rPr>
        <w:t xml:space="preserve"> if necessary, this is applicable to all residential visits. </w:t>
      </w:r>
    </w:p>
    <w:p w14:paraId="6429B42A"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TimesNewRomanPSMT" w:hAnsi="TimesNewRomanPSMT" w:cs="TimesNewRomanPSMT"/>
          <w:sz w:val="20"/>
          <w:szCs w:val="20"/>
          <w:lang w:eastAsia="en-GB"/>
        </w:rPr>
        <w:t xml:space="preserve">2 </w:t>
      </w:r>
    </w:p>
    <w:p w14:paraId="2EF1922A"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Group Leader </w:t>
      </w:r>
    </w:p>
    <w:p w14:paraId="0481261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One member of staff, the group leader, is responsible overall for the supervision and conduct of the </w:t>
      </w:r>
      <w:proofErr w:type="gramStart"/>
      <w:r w:rsidRPr="008F3B2D">
        <w:rPr>
          <w:rFonts w:ascii="Calibri" w:hAnsi="Calibri" w:cs="Times New Roman"/>
          <w:lang w:eastAsia="en-GB"/>
        </w:rPr>
        <w:t>visit, and</w:t>
      </w:r>
      <w:proofErr w:type="gramEnd"/>
      <w:r w:rsidRPr="008F3B2D">
        <w:rPr>
          <w:rFonts w:ascii="Calibri" w:hAnsi="Calibri" w:cs="Times New Roman"/>
          <w:lang w:eastAsia="en-GB"/>
        </w:rPr>
        <w:t xml:space="preserve"> should have been appointed by the Headteacher. The Group Leader should: </w:t>
      </w:r>
    </w:p>
    <w:p w14:paraId="699FB345"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Appoint a deputy. </w:t>
      </w:r>
    </w:p>
    <w:p w14:paraId="2EAD59A0"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Be able to control and lead pupils of the relevant age range. </w:t>
      </w:r>
    </w:p>
    <w:p w14:paraId="4B5416C2"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Be suitably qualified if instructing an activity and be conversant in the good practice for that activity if not. </w:t>
      </w:r>
    </w:p>
    <w:p w14:paraId="73F9DCD3"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Undertake and complete the planning and preparation of the visit including the briefing of group members and parents. </w:t>
      </w:r>
    </w:p>
    <w:p w14:paraId="53998E60"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Undertake and complete a comprehensive risk assessment. </w:t>
      </w:r>
    </w:p>
    <w:p w14:paraId="44F7DF4D"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proofErr w:type="gramStart"/>
      <w:r w:rsidRPr="008F3B2D">
        <w:rPr>
          <w:rFonts w:ascii="Calibri" w:hAnsi="Calibri" w:cs="Times New Roman"/>
          <w:lang w:eastAsia="en-GB"/>
        </w:rPr>
        <w:t>Have regard to the health and safety of the group at all times</w:t>
      </w:r>
      <w:proofErr w:type="gramEnd"/>
      <w:r w:rsidRPr="008F3B2D">
        <w:rPr>
          <w:rFonts w:ascii="Calibri" w:hAnsi="Calibri" w:cs="Times New Roman"/>
          <w:lang w:eastAsia="en-GB"/>
        </w:rPr>
        <w:t xml:space="preserve">. </w:t>
      </w:r>
    </w:p>
    <w:p w14:paraId="743E726C"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Know all the pupils proposed for the visit to assess their suitability. </w:t>
      </w:r>
    </w:p>
    <w:p w14:paraId="1AB89731"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Observe the guidance set out for teachers and other adults below. </w:t>
      </w:r>
    </w:p>
    <w:p w14:paraId="368CF351"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pupils understand their responsibilities (see responsibilities of pupils below). </w:t>
      </w:r>
    </w:p>
    <w:p w14:paraId="585F2CF6"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visit has been authorised by the appropriate body which may include the Headteacher, EVC, Chair of Management Committee. </w:t>
      </w:r>
    </w:p>
    <w:p w14:paraId="564CBE98"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Other teachers and adults involved in a visit </w:t>
      </w:r>
    </w:p>
    <w:p w14:paraId="5938B644"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Teachers on school-led visits act as employees of the </w:t>
      </w:r>
      <w:r>
        <w:rPr>
          <w:rFonts w:ascii="Calibri" w:hAnsi="Calibri" w:cs="Times New Roman"/>
          <w:lang w:eastAsia="en-GB"/>
        </w:rPr>
        <w:t>Management Committee</w:t>
      </w:r>
      <w:r w:rsidRPr="008F3B2D">
        <w:rPr>
          <w:rFonts w:ascii="Calibri" w:hAnsi="Calibri" w:cs="Times New Roman"/>
          <w:lang w:eastAsia="en-GB"/>
        </w:rPr>
        <w:t>. They will therefore be acting in the course of their normal employment during their normal hours. They will be acting under an agreement with</w:t>
      </w:r>
      <w:r>
        <w:rPr>
          <w:rFonts w:ascii="Calibri" w:hAnsi="Calibri" w:cs="Times New Roman"/>
          <w:lang w:eastAsia="en-GB"/>
        </w:rPr>
        <w:t xml:space="preserve"> their Headteacher and Management Committee</w:t>
      </w:r>
      <w:r w:rsidRPr="008F3B2D">
        <w:rPr>
          <w:rFonts w:ascii="Calibri" w:hAnsi="Calibri" w:cs="Times New Roman"/>
          <w:lang w:eastAsia="en-GB"/>
        </w:rPr>
        <w:t xml:space="preserve"> if some of their time on the visit falls outside normal hours. </w:t>
      </w:r>
    </w:p>
    <w:p w14:paraId="6FB541DE"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Teacher and other adults on the visit must: </w:t>
      </w:r>
    </w:p>
    <w:p w14:paraId="17ACC275"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Do their utmost to ensure the health and safety of everyone in the group. </w:t>
      </w:r>
    </w:p>
    <w:p w14:paraId="59ACD00E"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Care for each individual pupil as any reasonable parent would. </w:t>
      </w:r>
    </w:p>
    <w:p w14:paraId="55B682D9"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Follow the instructions of the leader and help with control and discipline. </w:t>
      </w:r>
    </w:p>
    <w:p w14:paraId="55C6AFE6"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Consider stopping the visit or the activity if they think the risk to the health or safety of the pupils in their charge is unacceptable. </w:t>
      </w:r>
    </w:p>
    <w:p w14:paraId="4256E811"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Responsibilities of pupils </w:t>
      </w:r>
    </w:p>
    <w:p w14:paraId="1B11A207"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should make it clear to pupils that they must: </w:t>
      </w:r>
    </w:p>
    <w:p w14:paraId="0E81B5D2"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Not take unnecessary risks. </w:t>
      </w:r>
    </w:p>
    <w:p w14:paraId="2128F383"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Follow the instructions of the leader and other adults. </w:t>
      </w:r>
    </w:p>
    <w:p w14:paraId="3B12A13C"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Dress and behave sensibly and responsibly. </w:t>
      </w:r>
    </w:p>
    <w:p w14:paraId="54C060EC"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Look out for anything that might hurt or threaten anyone in the group and tell the group leader about it. </w:t>
      </w:r>
    </w:p>
    <w:p w14:paraId="73532DAD"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Should not undertake any task that they fear or that they think will be dangerous. </w:t>
      </w:r>
    </w:p>
    <w:p w14:paraId="590C2DEC"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Any pupils whose behaviour may </w:t>
      </w:r>
      <w:proofErr w:type="gramStart"/>
      <w:r w:rsidRPr="008F3B2D">
        <w:rPr>
          <w:rFonts w:ascii="Calibri" w:hAnsi="Calibri" w:cs="Times New Roman"/>
          <w:lang w:eastAsia="en-GB"/>
        </w:rPr>
        <w:t>be considered to be</w:t>
      </w:r>
      <w:proofErr w:type="gramEnd"/>
      <w:r w:rsidRPr="008F3B2D">
        <w:rPr>
          <w:rFonts w:ascii="Calibri" w:hAnsi="Calibri" w:cs="Times New Roman"/>
          <w:lang w:eastAsia="en-GB"/>
        </w:rPr>
        <w:t xml:space="preserve"> a danger to themselves or to the group may be stopped from going on the visit. The safety of all members of the school is a priority. The curricular aims of the visit for these pupils should be fulfilled in other ways. </w:t>
      </w:r>
    </w:p>
    <w:p w14:paraId="434A9C1D"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Parents </w:t>
      </w:r>
    </w:p>
    <w:p w14:paraId="2053D529"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group leader should ensure that parents are given information about the purpose and details of the visit and are invited to any briefing sessions for longer visits. </w:t>
      </w:r>
    </w:p>
    <w:p w14:paraId="4B254A7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group leader should also tell parents how they can help prepare their child for the visit by, for example, reinforcing the visit’s code of conduct. </w:t>
      </w:r>
    </w:p>
    <w:p w14:paraId="70A625B2"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Special arrangements may be necessary for parents for whom English is a second </w:t>
      </w:r>
      <w:proofErr w:type="gramStart"/>
      <w:r w:rsidRPr="008F3B2D">
        <w:rPr>
          <w:rFonts w:ascii="Calibri" w:hAnsi="Calibri" w:cs="Times New Roman"/>
          <w:lang w:eastAsia="en-GB"/>
        </w:rPr>
        <w:t>language;</w:t>
      </w:r>
      <w:proofErr w:type="gramEnd"/>
      <w:r w:rsidRPr="008F3B2D">
        <w:rPr>
          <w:rFonts w:ascii="Calibri" w:hAnsi="Calibri" w:cs="Times New Roman"/>
          <w:lang w:eastAsia="en-GB"/>
        </w:rPr>
        <w:t xml:space="preserve"> </w:t>
      </w:r>
    </w:p>
    <w:p w14:paraId="31010A89"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Parents must: </w:t>
      </w:r>
    </w:p>
    <w:p w14:paraId="0FFE00C4"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Provide the group leader with emergency contact number(s). </w:t>
      </w:r>
    </w:p>
    <w:p w14:paraId="1E700E43"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Sign the relevant consent forms. </w:t>
      </w:r>
    </w:p>
    <w:p w14:paraId="4BDFD683"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Give the group leader relevant information about their child’s health which might be relevant to the visit. </w:t>
      </w:r>
    </w:p>
    <w:p w14:paraId="653545F1" w14:textId="77777777" w:rsidR="008F3B2D" w:rsidRPr="008F3B2D" w:rsidRDefault="008F3B2D" w:rsidP="004D3A00">
      <w:pPr>
        <w:spacing w:before="100" w:beforeAutospacing="1" w:after="100" w:afterAutospacing="1"/>
        <w:ind w:left="360"/>
        <w:outlineLvl w:val="0"/>
        <w:rPr>
          <w:rFonts w:ascii="Symbol" w:hAnsi="Symbol" w:cs="Times New Roman"/>
          <w:lang w:eastAsia="en-GB"/>
        </w:rPr>
      </w:pPr>
      <w:r w:rsidRPr="008F3B2D">
        <w:rPr>
          <w:rFonts w:ascii="Calibri" w:hAnsi="Calibri" w:cs="Times New Roman"/>
          <w:b/>
          <w:bCs/>
          <w:lang w:eastAsia="en-GB"/>
        </w:rPr>
        <w:t xml:space="preserve">Planning off-site visits </w:t>
      </w:r>
    </w:p>
    <w:p w14:paraId="47C90D0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Whether the visit is to a local park, museum, swimming pool, or includes a residential stay, it is essential that careful planning takes place. This involves considering the dangers and difficulties which may arise and making plans to avoid them. </w:t>
      </w:r>
    </w:p>
    <w:p w14:paraId="0705EDFC"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Headteacher is responsible for planning all off-site visits. In practice, the detailed planning is delegated to the organiser of the visit or the group leader, but the Headteacher must be satisfied that the person planning the visit is qualified to do so and has the necessary experience. </w:t>
      </w:r>
    </w:p>
    <w:p w14:paraId="09879C9D"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organiser / group leader must agree all plans with the Headteacher. </w:t>
      </w:r>
    </w:p>
    <w:p w14:paraId="328FF220"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Risk Assessment </w:t>
      </w:r>
    </w:p>
    <w:p w14:paraId="57488D37" w14:textId="77777777" w:rsidR="009663B8" w:rsidRDefault="008F3B2D" w:rsidP="004D3A00">
      <w:p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A risk assessment should always be carried out whilst planning an educational visit. The risk assessment will decide the </w:t>
      </w:r>
      <w:proofErr w:type="spellStart"/>
      <w:r w:rsidRPr="008F3B2D">
        <w:rPr>
          <w:rFonts w:ascii="Calibri" w:hAnsi="Calibri" w:cs="Times New Roman"/>
          <w:lang w:eastAsia="en-GB"/>
        </w:rPr>
        <w:t>a</w:t>
      </w:r>
      <w:r w:rsidR="009663B8">
        <w:rPr>
          <w:rFonts w:ascii="Calibri" w:hAnsi="Calibri" w:cs="Times New Roman"/>
          <w:lang w:eastAsia="en-GB"/>
        </w:rPr>
        <w:t>dult:child</w:t>
      </w:r>
      <w:proofErr w:type="spellEnd"/>
      <w:r w:rsidR="009663B8">
        <w:rPr>
          <w:rFonts w:ascii="Calibri" w:hAnsi="Calibri" w:cs="Times New Roman"/>
          <w:lang w:eastAsia="en-GB"/>
        </w:rPr>
        <w:t xml:space="preserve"> ratio for each visit</w:t>
      </w:r>
      <w:r w:rsidRPr="008F3B2D">
        <w:rPr>
          <w:rFonts w:ascii="Calibri" w:hAnsi="Calibri" w:cs="Times New Roman"/>
          <w:lang w:eastAsia="en-GB"/>
        </w:rPr>
        <w:t xml:space="preserve">. </w:t>
      </w:r>
    </w:p>
    <w:p w14:paraId="155E5DC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The</w:t>
      </w:r>
      <w:r w:rsidR="009663B8">
        <w:rPr>
          <w:rFonts w:ascii="Calibri" w:hAnsi="Calibri" w:cs="Times New Roman"/>
          <w:lang w:eastAsia="en-GB"/>
        </w:rPr>
        <w:t xml:space="preserve"> risk assessment should include</w:t>
      </w:r>
      <w:r w:rsidRPr="008F3B2D">
        <w:rPr>
          <w:rFonts w:ascii="Calibri" w:hAnsi="Calibri" w:cs="Times New Roman"/>
          <w:lang w:eastAsia="en-GB"/>
        </w:rPr>
        <w:t xml:space="preserve"> the following considerations: </w:t>
      </w:r>
    </w:p>
    <w:p w14:paraId="6040A396"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are the risks? </w:t>
      </w:r>
    </w:p>
    <w:p w14:paraId="2AD09AD8"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Who is affected by them? </w:t>
      </w:r>
    </w:p>
    <w:p w14:paraId="1FD112C8"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safety measures need to be in place to reduce risks to an acceptable level? </w:t>
      </w:r>
    </w:p>
    <w:p w14:paraId="32CA52FB"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Can the group leader guarantee that these safety measures will be provided? </w:t>
      </w:r>
    </w:p>
    <w:p w14:paraId="16DE363C"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steps will be taken in an emergency? </w:t>
      </w:r>
    </w:p>
    <w:p w14:paraId="65D36779"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is the acceptable ratio of adults to children for this visit? (See section on Supervision.) </w:t>
      </w:r>
    </w:p>
    <w:p w14:paraId="7A357853"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The group leader and other supervisors should continually reassess the risks throughout the visit and take appropriate action if pupils are in danger. </w:t>
      </w:r>
    </w:p>
    <w:p w14:paraId="70561384"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TimesNewRomanPSMT" w:hAnsi="TimesNewRomanPSMT" w:cs="TimesNewRomanPSMT"/>
          <w:sz w:val="20"/>
          <w:szCs w:val="20"/>
          <w:lang w:eastAsia="en-GB"/>
        </w:rPr>
        <w:t xml:space="preserve">4 </w:t>
      </w:r>
    </w:p>
    <w:p w14:paraId="3137A976"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lastRenderedPageBreak/>
        <w:t xml:space="preserve">The group leader should take the following factors into consideration when assessing the risks: </w:t>
      </w:r>
    </w:p>
    <w:p w14:paraId="3F6CED1B"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type of activity and the level at which it is being undertaken. </w:t>
      </w:r>
    </w:p>
    <w:p w14:paraId="50D10B76"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location. </w:t>
      </w:r>
    </w:p>
    <w:p w14:paraId="7EB181DC"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competence, experience and qualifications of supervisory staff. </w:t>
      </w:r>
    </w:p>
    <w:p w14:paraId="7ACFC683"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members’ age, competence, fitness and temperament. </w:t>
      </w:r>
    </w:p>
    <w:p w14:paraId="0FFF7785"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Pupils with special educational or medical needs. </w:t>
      </w:r>
    </w:p>
    <w:p w14:paraId="5698DA65"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quality and suitability of available equipment. </w:t>
      </w:r>
    </w:p>
    <w:p w14:paraId="40FF2D8E"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Seasonal conditions, weather and timing. </w:t>
      </w:r>
    </w:p>
    <w:p w14:paraId="18838AC3"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Exploratory visit </w:t>
      </w:r>
    </w:p>
    <w:p w14:paraId="096F1D15"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Wherever possible the group leader should undertake an exploratory visit to: </w:t>
      </w:r>
    </w:p>
    <w:p w14:paraId="06BB51A0"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venue is suitable to meet the aims and objectives of the school visit. </w:t>
      </w:r>
    </w:p>
    <w:p w14:paraId="5B3713EE" w14:textId="77777777" w:rsidR="008F3B2D" w:rsidRPr="008F3B2D" w:rsidRDefault="008F3B2D" w:rsidP="008F3B2D">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Assess potential areas and levels of risk. </w:t>
      </w:r>
    </w:p>
    <w:p w14:paraId="6B048320"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venue can cater for the needs of the staff and pupils in the group. </w:t>
      </w:r>
    </w:p>
    <w:p w14:paraId="27275185"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group leader is familiar with the area before taking a party of young people. </w:t>
      </w:r>
    </w:p>
    <w:p w14:paraId="2A6F2E90"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it is not feasible to carry out an exploratory visit, a minimum measure should be to contact the venue, seeking assurances about the venue’s appropriateness for the visiting group. In addition, it may be worth seeking views from other schools who have recently visited the venue. In some cases, such as when taking walking parties to remote areas, it may be appropriate to obtain local information from the Tourist Boards. </w:t>
      </w:r>
    </w:p>
    <w:p w14:paraId="065A1C96"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First Aid </w:t>
      </w:r>
    </w:p>
    <w:p w14:paraId="4A076AE7"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First Aid provision should be considered when assessing the risks of the visit. For adventurous activities, visits which involve overnight stays, or visits abroad it is sensible to have at least one trained </w:t>
      </w:r>
      <w:proofErr w:type="gramStart"/>
      <w:r w:rsidRPr="008F3B2D">
        <w:rPr>
          <w:rFonts w:ascii="Calibri" w:hAnsi="Calibri" w:cs="Times New Roman"/>
          <w:lang w:eastAsia="en-GB"/>
        </w:rPr>
        <w:t>first-aid</w:t>
      </w:r>
      <w:proofErr w:type="gramEnd"/>
      <w:r w:rsidRPr="008F3B2D">
        <w:rPr>
          <w:rFonts w:ascii="Calibri" w:hAnsi="Calibri" w:cs="Times New Roman"/>
          <w:lang w:eastAsia="en-GB"/>
        </w:rPr>
        <w:t xml:space="preserve"> trained member of staff in the group. The group leader should have a clear understanding of how to access first aid and all adults in the group should know how to contact emergency services. </w:t>
      </w:r>
    </w:p>
    <w:p w14:paraId="199CF38A"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minimum first-aid provision is: </w:t>
      </w:r>
    </w:p>
    <w:p w14:paraId="3537C3E2" w14:textId="77777777" w:rsidR="008F3B2D" w:rsidRPr="008F3B2D" w:rsidRDefault="008F3B2D" w:rsidP="008F3B2D">
      <w:pPr>
        <w:numPr>
          <w:ilvl w:val="0"/>
          <w:numId w:val="9"/>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 suitably stocked </w:t>
      </w:r>
      <w:proofErr w:type="gramStart"/>
      <w:r w:rsidRPr="008F3B2D">
        <w:rPr>
          <w:rFonts w:ascii="Calibri" w:hAnsi="Calibri" w:cs="Times New Roman"/>
          <w:lang w:eastAsia="en-GB"/>
        </w:rPr>
        <w:t>first-aid</w:t>
      </w:r>
      <w:proofErr w:type="gramEnd"/>
      <w:r w:rsidRPr="008F3B2D">
        <w:rPr>
          <w:rFonts w:ascii="Calibri" w:hAnsi="Calibri" w:cs="Times New Roman"/>
          <w:lang w:eastAsia="en-GB"/>
        </w:rPr>
        <w:t xml:space="preserve"> box; </w:t>
      </w:r>
    </w:p>
    <w:p w14:paraId="37628B45" w14:textId="77777777" w:rsidR="008F3B2D" w:rsidRPr="008F3B2D" w:rsidRDefault="008F3B2D" w:rsidP="008F3B2D">
      <w:pPr>
        <w:numPr>
          <w:ilvl w:val="0"/>
          <w:numId w:val="9"/>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 person appointed to </w:t>
      </w:r>
      <w:proofErr w:type="gramStart"/>
      <w:r w:rsidRPr="008F3B2D">
        <w:rPr>
          <w:rFonts w:ascii="Calibri" w:hAnsi="Calibri" w:cs="Times New Roman"/>
          <w:lang w:eastAsia="en-GB"/>
        </w:rPr>
        <w:t>be in charge of</w:t>
      </w:r>
      <w:proofErr w:type="gramEnd"/>
      <w:r w:rsidRPr="008F3B2D">
        <w:rPr>
          <w:rFonts w:ascii="Calibri" w:hAnsi="Calibri" w:cs="Times New Roman"/>
          <w:lang w:eastAsia="en-GB"/>
        </w:rPr>
        <w:t xml:space="preserve"> first-aid arrangements. </w:t>
      </w:r>
    </w:p>
    <w:p w14:paraId="5A85AB8F"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First-aid should </w:t>
      </w:r>
      <w:proofErr w:type="gramStart"/>
      <w:r w:rsidRPr="008F3B2D">
        <w:rPr>
          <w:rFonts w:ascii="Calibri" w:hAnsi="Calibri" w:cs="Times New Roman"/>
          <w:lang w:eastAsia="en-GB"/>
        </w:rPr>
        <w:t>be available and accessible at all times</w:t>
      </w:r>
      <w:proofErr w:type="gramEnd"/>
      <w:r w:rsidRPr="008F3B2D">
        <w:rPr>
          <w:rFonts w:ascii="Calibri" w:hAnsi="Calibri" w:cs="Times New Roman"/>
          <w:lang w:eastAsia="en-GB"/>
        </w:rPr>
        <w:t xml:space="preserve">. The group leader should take this into account when assessing what level of first-aid facilities will be needed. The contents of a first-aid kit will depend on what activities are planned. </w:t>
      </w:r>
    </w:p>
    <w:p w14:paraId="55137074"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Supervision </w:t>
      </w:r>
    </w:p>
    <w:p w14:paraId="65CDF45F"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It is important to have a sufficient ratio of adult supervisors to pupils for any off-site visit. The factors to take into consideration include: </w:t>
      </w:r>
    </w:p>
    <w:p w14:paraId="2924BF5F" w14:textId="77777777" w:rsidR="008F3B2D" w:rsidRPr="008F3B2D" w:rsidRDefault="008F3B2D" w:rsidP="008F3B2D">
      <w:pPr>
        <w:numPr>
          <w:ilvl w:val="0"/>
          <w:numId w:val="10"/>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Sex, age and ability of group. </w:t>
      </w:r>
    </w:p>
    <w:p w14:paraId="01CE77B5" w14:textId="4492BC5E" w:rsidR="009663B8" w:rsidRPr="009663B8" w:rsidRDefault="009663B8" w:rsidP="009663B8">
      <w:pPr>
        <w:numPr>
          <w:ilvl w:val="0"/>
          <w:numId w:val="10"/>
        </w:numPr>
        <w:spacing w:before="100" w:beforeAutospacing="1" w:after="100" w:afterAutospacing="1"/>
        <w:rPr>
          <w:rFonts w:ascii="Symbol" w:hAnsi="Symbol" w:cs="Times New Roman"/>
          <w:lang w:eastAsia="en-GB"/>
        </w:rPr>
      </w:pPr>
      <w:r>
        <w:rPr>
          <w:rFonts w:ascii="Calibri" w:hAnsi="Calibri" w:cs="Times New Roman"/>
          <w:lang w:eastAsia="en-GB"/>
        </w:rPr>
        <w:lastRenderedPageBreak/>
        <w:t>SEN</w:t>
      </w:r>
      <w:r w:rsidR="0002110D">
        <w:rPr>
          <w:rFonts w:ascii="Calibri" w:hAnsi="Calibri" w:cs="Times New Roman"/>
          <w:lang w:eastAsia="en-GB"/>
        </w:rPr>
        <w:t>D</w:t>
      </w:r>
      <w:r>
        <w:rPr>
          <w:rFonts w:ascii="Calibri" w:hAnsi="Calibri" w:cs="Times New Roman"/>
          <w:lang w:eastAsia="en-GB"/>
        </w:rPr>
        <w:t xml:space="preserve"> Pupils</w:t>
      </w:r>
    </w:p>
    <w:p w14:paraId="68D30636" w14:textId="77777777" w:rsidR="008F3B2D" w:rsidRPr="008F3B2D" w:rsidRDefault="008F3B2D" w:rsidP="009663B8">
      <w:pPr>
        <w:numPr>
          <w:ilvl w:val="0"/>
          <w:numId w:val="10"/>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Nature of activities. </w:t>
      </w:r>
    </w:p>
    <w:p w14:paraId="02A22CF3"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Experience of adults in </w:t>
      </w:r>
      <w:proofErr w:type="spellStart"/>
      <w:r w:rsidRPr="008F3B2D">
        <w:rPr>
          <w:rFonts w:ascii="Calibri" w:hAnsi="Calibri" w:cs="Times New Roman"/>
          <w:lang w:eastAsia="en-GB"/>
        </w:rPr>
        <w:t>off site</w:t>
      </w:r>
      <w:proofErr w:type="spellEnd"/>
      <w:r w:rsidRPr="008F3B2D">
        <w:rPr>
          <w:rFonts w:ascii="Calibri" w:hAnsi="Calibri" w:cs="Times New Roman"/>
          <w:lang w:eastAsia="en-GB"/>
        </w:rPr>
        <w:t xml:space="preserve"> supervision. </w:t>
      </w:r>
    </w:p>
    <w:p w14:paraId="22A31CE7"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Duration and nature of the journey. </w:t>
      </w:r>
    </w:p>
    <w:p w14:paraId="66988D5B"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Type of any accommodation. </w:t>
      </w:r>
    </w:p>
    <w:p w14:paraId="0573B8D3"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Competence of staff, both general and on specific activities. </w:t>
      </w:r>
    </w:p>
    <w:p w14:paraId="1C3933A9" w14:textId="77777777" w:rsidR="004D3A00"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There should always be enough supervisors to cope effectively with an emergency. When visits are to remote areas or involved hazardous activities, the risks may be greater and supervision levels should be set accordingly. </w:t>
      </w:r>
    </w:p>
    <w:p w14:paraId="0C4D4E33" w14:textId="77F8BB5F"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As general guidelines, the following minimum ratio of adults to children should be used:</w:t>
      </w:r>
      <w:r w:rsidRPr="008F3B2D">
        <w:rPr>
          <w:rFonts w:ascii="Calibri" w:hAnsi="Calibri" w:cs="Times New Roman"/>
          <w:lang w:eastAsia="en-GB"/>
        </w:rPr>
        <w:br/>
        <w:t>Low risk local visits on foot: 1:20</w:t>
      </w:r>
      <w:r w:rsidRPr="008F3B2D">
        <w:rPr>
          <w:rFonts w:ascii="Calibri" w:hAnsi="Calibri" w:cs="Times New Roman"/>
          <w:lang w:eastAsia="en-GB"/>
        </w:rPr>
        <w:br/>
        <w:t>Low risk local visits by coach/minibus: 1:18</w:t>
      </w:r>
      <w:r w:rsidRPr="008F3B2D">
        <w:rPr>
          <w:rFonts w:ascii="Calibri" w:hAnsi="Calibri" w:cs="Times New Roman"/>
          <w:lang w:eastAsia="en-GB"/>
        </w:rPr>
        <w:br/>
        <w:t xml:space="preserve">Medium risk visits/ low risk visits which are not local: 1:15 High risk visits/ medium risk visits which are not local: 1:10 </w:t>
      </w:r>
    </w:p>
    <w:p w14:paraId="0CBDB101" w14:textId="4A45663D" w:rsidR="009663B8" w:rsidRDefault="008F3B2D" w:rsidP="004D3A00">
      <w:pPr>
        <w:spacing w:before="100" w:beforeAutospacing="1" w:after="100" w:afterAutospacing="1"/>
        <w:rPr>
          <w:rFonts w:ascii="Calibri" w:hAnsi="Calibri" w:cs="Times New Roman"/>
          <w:b/>
          <w:bCs/>
          <w:lang w:eastAsia="en-GB"/>
        </w:rPr>
      </w:pPr>
      <w:r w:rsidRPr="008F3B2D">
        <w:rPr>
          <w:rFonts w:ascii="Calibri" w:hAnsi="Calibri" w:cs="Times New Roman"/>
          <w:lang w:eastAsia="en-GB"/>
        </w:rPr>
        <w:t>Regardless of these suggested ratios, each visit will be assessed individually through the school’s risk assessment procedure for educational visits.</w:t>
      </w:r>
      <w:r w:rsidRPr="008F3B2D">
        <w:rPr>
          <w:rFonts w:ascii="Calibri" w:hAnsi="Calibri" w:cs="Times New Roman"/>
          <w:lang w:eastAsia="en-GB"/>
        </w:rPr>
        <w:br/>
        <w:t>These ratios do not include residential visits.</w:t>
      </w:r>
    </w:p>
    <w:p w14:paraId="643C28DC"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b/>
          <w:bCs/>
          <w:lang w:eastAsia="en-GB"/>
        </w:rPr>
        <w:t xml:space="preserve">At </w:t>
      </w:r>
      <w:r>
        <w:rPr>
          <w:rFonts w:ascii="Calibri" w:hAnsi="Calibri" w:cs="Times New Roman"/>
          <w:b/>
          <w:bCs/>
          <w:lang w:eastAsia="en-GB"/>
        </w:rPr>
        <w:t>Manchester Vocational and Learning Academy</w:t>
      </w:r>
      <w:r w:rsidRPr="008F3B2D">
        <w:rPr>
          <w:rFonts w:ascii="Calibri" w:hAnsi="Calibri" w:cs="Times New Roman"/>
          <w:b/>
          <w:bCs/>
          <w:lang w:eastAsia="en-GB"/>
        </w:rPr>
        <w:t xml:space="preserve"> wherever possible the ratio should include an extra member of staff in case of illness or accidents. </w:t>
      </w:r>
    </w:p>
    <w:p w14:paraId="72F87448"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Where there is more than one adult supervisor</w:t>
      </w:r>
      <w:r w:rsidR="009663B8">
        <w:rPr>
          <w:rFonts w:ascii="Calibri" w:hAnsi="Calibri" w:cs="Times New Roman"/>
          <w:lang w:eastAsia="en-GB"/>
        </w:rPr>
        <w:t xml:space="preserve">, a group leader </w:t>
      </w:r>
      <w:r w:rsidRPr="008F3B2D">
        <w:rPr>
          <w:rFonts w:ascii="Calibri" w:hAnsi="Calibri" w:cs="Times New Roman"/>
          <w:lang w:eastAsia="en-GB"/>
        </w:rPr>
        <w:t xml:space="preserve">who has authority over the whole party, should be appointed. </w:t>
      </w:r>
    </w:p>
    <w:p w14:paraId="4091F1BB"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adult supervisors must </w:t>
      </w:r>
      <w:proofErr w:type="gramStart"/>
      <w:r w:rsidRPr="008F3B2D">
        <w:rPr>
          <w:rFonts w:ascii="Calibri" w:hAnsi="Calibri" w:cs="Times New Roman"/>
          <w:lang w:eastAsia="en-GB"/>
        </w:rPr>
        <w:t>understand their roles and responsibilities at all times</w:t>
      </w:r>
      <w:proofErr w:type="gramEnd"/>
      <w:r w:rsidRPr="008F3B2D">
        <w:rPr>
          <w:rFonts w:ascii="Calibri" w:hAnsi="Calibri" w:cs="Times New Roman"/>
          <w:lang w:eastAsia="en-GB"/>
        </w:rPr>
        <w:t xml:space="preserve">. </w:t>
      </w:r>
      <w:proofErr w:type="gramStart"/>
      <w:r w:rsidRPr="008F3B2D">
        <w:rPr>
          <w:rFonts w:ascii="Calibri" w:hAnsi="Calibri" w:cs="Times New Roman"/>
          <w:lang w:eastAsia="en-GB"/>
        </w:rPr>
        <w:t>In particular, all</w:t>
      </w:r>
      <w:proofErr w:type="gramEnd"/>
      <w:r w:rsidRPr="008F3B2D">
        <w:rPr>
          <w:rFonts w:ascii="Calibri" w:hAnsi="Calibri" w:cs="Times New Roman"/>
          <w:lang w:eastAsia="en-GB"/>
        </w:rPr>
        <w:t xml:space="preserve"> supervisors should be aware of any pupils who may require closer supervision, such as those with special needs or those with behavioural difficulties. The group leader </w:t>
      </w:r>
      <w:proofErr w:type="gramStart"/>
      <w:r w:rsidRPr="008F3B2D">
        <w:rPr>
          <w:rFonts w:ascii="Calibri" w:hAnsi="Calibri" w:cs="Times New Roman"/>
          <w:lang w:eastAsia="en-GB"/>
        </w:rPr>
        <w:t>retains responsibility for the group at all times</w:t>
      </w:r>
      <w:proofErr w:type="gramEnd"/>
      <w:r w:rsidRPr="008F3B2D">
        <w:rPr>
          <w:rFonts w:ascii="Calibri" w:hAnsi="Calibri" w:cs="Times New Roman"/>
          <w:lang w:eastAsia="en-GB"/>
        </w:rPr>
        <w:t xml:space="preserve">. </w:t>
      </w:r>
    </w:p>
    <w:p w14:paraId="39F36B46"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the school is leading an adventure activity, such as canoeing, the </w:t>
      </w:r>
      <w:r w:rsidR="009663B8">
        <w:rPr>
          <w:rFonts w:ascii="Calibri" w:hAnsi="Calibri" w:cs="Times New Roman"/>
          <w:lang w:eastAsia="en-GB"/>
        </w:rPr>
        <w:t>Management Committee</w:t>
      </w:r>
      <w:r w:rsidRPr="008F3B2D">
        <w:rPr>
          <w:rFonts w:ascii="Calibri" w:hAnsi="Calibri" w:cs="Times New Roman"/>
          <w:lang w:eastAsia="en-GB"/>
        </w:rPr>
        <w:t xml:space="preserve"> must ensure that the group leader and other supervisors are suitably qualified to lead and instruct the activity before they agree that the visit can take place. Qualifications can be checked with the National Governing Body of each sporting activity. </w:t>
      </w:r>
    </w:p>
    <w:p w14:paraId="4A673C30"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Whatever the length and nature of the visit, regular head counting of pupils should take place. The group leader should establish rendezvous points and tell pupils what to do if they become separated from the party. A school mobile phone should be </w:t>
      </w:r>
      <w:proofErr w:type="gramStart"/>
      <w:r w:rsidRPr="008F3B2D">
        <w:rPr>
          <w:rFonts w:ascii="Calibri" w:hAnsi="Calibri" w:cs="Times New Roman"/>
          <w:lang w:eastAsia="en-GB"/>
        </w:rPr>
        <w:t>taken</w:t>
      </w:r>
      <w:proofErr w:type="gramEnd"/>
      <w:r w:rsidRPr="008F3B2D">
        <w:rPr>
          <w:rFonts w:ascii="Calibri" w:hAnsi="Calibri" w:cs="Times New Roman"/>
          <w:lang w:eastAsia="en-GB"/>
        </w:rPr>
        <w:t xml:space="preserve"> and the number issued to pupils. </w:t>
      </w:r>
    </w:p>
    <w:p w14:paraId="757CDC85"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Preparing Pupils </w:t>
      </w:r>
    </w:p>
    <w:p w14:paraId="5224C76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Providing information and guidance to pupils is an important part of preparing for a school visit. Pupils should have a clear understanding about what is expected of them and what the visit will entail. Pupils must understand what standard of behaviour is expected of them and why rules must be followed. The lack of control and discipline can be a major contributory factor when accidents </w:t>
      </w:r>
      <w:r w:rsidRPr="008F3B2D">
        <w:rPr>
          <w:rFonts w:ascii="Calibri" w:hAnsi="Calibri" w:cs="Times New Roman"/>
          <w:lang w:eastAsia="en-GB"/>
        </w:rPr>
        <w:lastRenderedPageBreak/>
        <w:t xml:space="preserve">occur. Pupils should also be told about any potential dangers and how they should act to ensure their own and other’s safety. </w:t>
      </w:r>
    </w:p>
    <w:p w14:paraId="6802F2F7"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Pupils should be involved in planning, implementing and evaluating their own curricular work and have opportunities to take different roles within an activity. This could include considering any health and safety issues. </w:t>
      </w:r>
    </w:p>
    <w:p w14:paraId="542FD62E"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Participation </w:t>
      </w:r>
    </w:p>
    <w:p w14:paraId="4A38847E"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Pupils should be assessed to ensure that they </w:t>
      </w:r>
      <w:proofErr w:type="gramStart"/>
      <w:r w:rsidRPr="008F3B2D">
        <w:rPr>
          <w:rFonts w:ascii="Calibri" w:hAnsi="Calibri" w:cs="Times New Roman"/>
          <w:lang w:eastAsia="en-GB"/>
        </w:rPr>
        <w:t>are capable of undertaking</w:t>
      </w:r>
      <w:proofErr w:type="gramEnd"/>
      <w:r w:rsidRPr="008F3B2D">
        <w:rPr>
          <w:rFonts w:ascii="Calibri" w:hAnsi="Calibri" w:cs="Times New Roman"/>
          <w:lang w:eastAsia="en-GB"/>
        </w:rPr>
        <w:t xml:space="preserve"> the proposed activities. During the visit</w:t>
      </w:r>
      <w:r w:rsidR="009663B8">
        <w:rPr>
          <w:rFonts w:ascii="Calibri" w:hAnsi="Calibri" w:cs="Times New Roman"/>
          <w:lang w:eastAsia="en-GB"/>
        </w:rPr>
        <w:t>,</w:t>
      </w:r>
      <w:r w:rsidRPr="008F3B2D">
        <w:rPr>
          <w:rFonts w:ascii="Calibri" w:hAnsi="Calibri" w:cs="Times New Roman"/>
          <w:lang w:eastAsia="en-GB"/>
        </w:rPr>
        <w:t xml:space="preserve"> they should not be coerced into activities they fear. </w:t>
      </w:r>
    </w:p>
    <w:p w14:paraId="753FB12F" w14:textId="77777777" w:rsidR="009663B8" w:rsidRDefault="008F3B2D" w:rsidP="008F3B2D">
      <w:pPr>
        <w:spacing w:before="100" w:beforeAutospacing="1" w:after="100" w:afterAutospacing="1"/>
        <w:rPr>
          <w:rFonts w:ascii="Calibri" w:hAnsi="Calibri" w:cs="Times New Roman"/>
          <w:lang w:eastAsia="en-GB"/>
        </w:rPr>
      </w:pPr>
      <w:r w:rsidRPr="008F3B2D">
        <w:rPr>
          <w:rFonts w:ascii="Calibri" w:hAnsi="Calibri" w:cs="Times New Roman"/>
          <w:lang w:eastAsia="en-GB"/>
        </w:rPr>
        <w:t>Pupils whose behaviour is such that the group leader is concerned for their, or others’ safety, should be withdrawn from the activity. On residential visits the group leader should consider whether such pupils will return home early.</w:t>
      </w:r>
    </w:p>
    <w:p w14:paraId="0C6607ED" w14:textId="0DB1B2D7" w:rsidR="008F3B2D" w:rsidRPr="004D3A00" w:rsidRDefault="008F3B2D" w:rsidP="008F3B2D">
      <w:pPr>
        <w:spacing w:before="100" w:beforeAutospacing="1" w:after="100" w:afterAutospacing="1"/>
        <w:rPr>
          <w:rFonts w:ascii="Calibri" w:hAnsi="Calibri" w:cs="Times New Roman"/>
          <w:b/>
          <w:bCs/>
          <w:lang w:eastAsia="en-GB"/>
        </w:rPr>
      </w:pPr>
      <w:r w:rsidRPr="008F3B2D">
        <w:rPr>
          <w:rFonts w:ascii="Calibri" w:hAnsi="Calibri" w:cs="Times New Roman"/>
          <w:lang w:eastAsia="en-GB"/>
        </w:rPr>
        <w:br/>
      </w:r>
      <w:r w:rsidRPr="008F3B2D">
        <w:rPr>
          <w:rFonts w:ascii="Calibri" w:hAnsi="Calibri" w:cs="Times New Roman"/>
          <w:b/>
          <w:bCs/>
          <w:lang w:eastAsia="en-GB"/>
        </w:rPr>
        <w:t>Information to pupils</w:t>
      </w:r>
      <w:r w:rsidR="004D3A00">
        <w:rPr>
          <w:rFonts w:ascii="Calibri" w:hAnsi="Calibri" w:cs="Times New Roman"/>
          <w:b/>
          <w:bCs/>
          <w:lang w:eastAsia="en-GB"/>
        </w:rPr>
        <w:br/>
      </w:r>
      <w:r w:rsidRPr="008F3B2D">
        <w:rPr>
          <w:rFonts w:ascii="Calibri" w:hAnsi="Calibri" w:cs="Times New Roman"/>
          <w:b/>
          <w:bCs/>
          <w:lang w:eastAsia="en-GB"/>
        </w:rPr>
        <w:br/>
      </w:r>
      <w:r w:rsidRPr="008F3B2D">
        <w:rPr>
          <w:rFonts w:ascii="Calibri" w:hAnsi="Calibri" w:cs="Times New Roman"/>
          <w:lang w:eastAsia="en-GB"/>
        </w:rPr>
        <w:t xml:space="preserve">It is the responsibility of the group leader to decide how to provide information, but they should be satisfied that the pupils understand key safety information. Pupils should understand: </w:t>
      </w:r>
    </w:p>
    <w:p w14:paraId="414AC5CC"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aims and objectives of the visit / activity. </w:t>
      </w:r>
    </w:p>
    <w:p w14:paraId="6C92ED83"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Background information about the place to be visited. </w:t>
      </w:r>
    </w:p>
    <w:p w14:paraId="5BAEA297"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How to avoid specific dangers and why they should follow rules. </w:t>
      </w:r>
    </w:p>
    <w:p w14:paraId="55A05930"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Why safety precautions are in place. </w:t>
      </w:r>
    </w:p>
    <w:p w14:paraId="038A7A95"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Why special safety precautions are in place for anyone with disabilities. </w:t>
      </w:r>
    </w:p>
    <w:p w14:paraId="728D4812"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standard of behaviour is expected from pupils. </w:t>
      </w:r>
    </w:p>
    <w:p w14:paraId="3112BF3E"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Who is responsible for the group. </w:t>
      </w:r>
    </w:p>
    <w:p w14:paraId="373F8C29"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to do if approached by a stranger. </w:t>
      </w:r>
    </w:p>
    <w:p w14:paraId="1BF0C42F"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to do if separated from the group. </w:t>
      </w:r>
    </w:p>
    <w:p w14:paraId="7EA2F6E4"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Emergency procedures. </w:t>
      </w:r>
    </w:p>
    <w:p w14:paraId="4CE69565"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Rendezvous procedures. </w:t>
      </w:r>
    </w:p>
    <w:p w14:paraId="44FE143D"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Transport and pupils </w:t>
      </w:r>
    </w:p>
    <w:p w14:paraId="625B4C1D"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Pupils using transport on a visit should be made aware of basic safety rules including: </w:t>
      </w:r>
    </w:p>
    <w:p w14:paraId="6383DA36"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Arrive on time and wait for the transport away from the road, track, etc. </w:t>
      </w:r>
    </w:p>
    <w:p w14:paraId="5457361D"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Do not rush towards the transport when it arrives. </w:t>
      </w:r>
    </w:p>
    <w:p w14:paraId="30C3D0FA"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Wear your seatbelt and stay seated while travelling on transport. </w:t>
      </w:r>
    </w:p>
    <w:p w14:paraId="6334C383"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Make sure your bags do not block aisles on the transport. </w:t>
      </w:r>
    </w:p>
    <w:p w14:paraId="7A3D575F"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attempt to get on or off the moving transport. </w:t>
      </w:r>
    </w:p>
    <w:p w14:paraId="1E4DCF1A"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throw things out of the transport vehicle’s windows. </w:t>
      </w:r>
    </w:p>
    <w:p w14:paraId="2A0EC807"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get off a vehicle held up by traffic lights or in traffic. </w:t>
      </w:r>
    </w:p>
    <w:p w14:paraId="141C7522"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run about while transport is moving or pass someone on steps or stairs. </w:t>
      </w:r>
    </w:p>
    <w:p w14:paraId="22C662DC"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kneel or stand on seats or otherwise impede the driver’s vision. </w:t>
      </w:r>
    </w:p>
    <w:p w14:paraId="2FCB4CAB"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distract or disturb the driver. </w:t>
      </w:r>
    </w:p>
    <w:p w14:paraId="2548FF2F"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Stay clear of automatic doors / manual doors after boarding or leaving the transport. </w:t>
      </w:r>
    </w:p>
    <w:p w14:paraId="7C72775A"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After leaving the vehicle, always wait for it to move off before crossing the road. </w:t>
      </w:r>
    </w:p>
    <w:p w14:paraId="4E59AA43" w14:textId="77777777" w:rsidR="009663B8" w:rsidRPr="009663B8"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you have to </w:t>
      </w:r>
      <w:proofErr w:type="gramStart"/>
      <w:r w:rsidRPr="008F3B2D">
        <w:rPr>
          <w:rFonts w:ascii="Calibri" w:hAnsi="Calibri" w:cs="Times New Roman"/>
          <w:lang w:eastAsia="en-GB"/>
        </w:rPr>
        <w:t>cross roads</w:t>
      </w:r>
      <w:proofErr w:type="gramEnd"/>
      <w:r w:rsidRPr="008F3B2D">
        <w:rPr>
          <w:rFonts w:ascii="Calibri" w:hAnsi="Calibri" w:cs="Times New Roman"/>
          <w:lang w:eastAsia="en-GB"/>
        </w:rPr>
        <w:t xml:space="preserve"> to get to the transport always </w:t>
      </w:r>
      <w:r w:rsidR="009663B8">
        <w:rPr>
          <w:rFonts w:ascii="Calibri" w:hAnsi="Calibri" w:cs="Times New Roman"/>
          <w:lang w:eastAsia="en-GB"/>
        </w:rPr>
        <w:t>act safely and sensibly</w:t>
      </w:r>
    </w:p>
    <w:p w14:paraId="60E59BD6"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you feel unwell while travelling, tell a teacher or the person who is otherwise responsible for the group. </w:t>
      </w:r>
    </w:p>
    <w:p w14:paraId="6398563A"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Pupils with special educational and medical needs </w:t>
      </w:r>
    </w:p>
    <w:p w14:paraId="6630E81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Headteacher will not exclude pupils with special educational or medical needs from school visits. Every effort should be made to accommodate them whilst maintaining the safety of everyone on the visit. Special attention should be given to appropriate supervision ratios and additional safety measures may need to be addressed at the planning stage. </w:t>
      </w:r>
    </w:p>
    <w:p w14:paraId="7D442E83"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Communicating with Parents / </w:t>
      </w:r>
      <w:r w:rsidR="009663B8">
        <w:rPr>
          <w:rFonts w:ascii="Calibri" w:hAnsi="Calibri" w:cs="Times New Roman"/>
          <w:b/>
          <w:bCs/>
          <w:lang w:eastAsia="en-GB"/>
        </w:rPr>
        <w:t>Carers</w:t>
      </w:r>
    </w:p>
    <w:p w14:paraId="3BB96355"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Parents need to be aware that the teachers on the visit will be acting in their place – ‘in loco parentis’ – and will be exercising the same care that a prudent parent would. The following information on matters that might affect pupils’ health and safety is useful to parents, and will be included in letter to parents / guardians prior to a visit: </w:t>
      </w:r>
    </w:p>
    <w:p w14:paraId="52248493"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Dates of the visit. </w:t>
      </w:r>
    </w:p>
    <w:p w14:paraId="5DFEED4B"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Times of departure and return. </w:t>
      </w:r>
    </w:p>
    <w:p w14:paraId="17E233AF"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Mode(s) of travel including the name of any travel company. </w:t>
      </w:r>
    </w:p>
    <w:p w14:paraId="5BE58774"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Details of accommodation with security and supervisory arrangements on site. </w:t>
      </w:r>
    </w:p>
    <w:p w14:paraId="0F8A66E7"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Names of leader, or other staff and of other accompanying adults. </w:t>
      </w:r>
    </w:p>
    <w:p w14:paraId="4B9A65C3"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Visit’s objectives. </w:t>
      </w:r>
    </w:p>
    <w:p w14:paraId="7D3ECC5E"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Details of the activities planned and of how the assessed risks will be managed. </w:t>
      </w:r>
    </w:p>
    <w:p w14:paraId="6D332CE1"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Insurance taken out for the group </w:t>
      </w:r>
      <w:proofErr w:type="gramStart"/>
      <w:r w:rsidRPr="008F3B2D">
        <w:rPr>
          <w:rFonts w:ascii="Calibri" w:hAnsi="Calibri" w:cs="Times New Roman"/>
          <w:lang w:eastAsia="en-GB"/>
        </w:rPr>
        <w:t>as a whole in</w:t>
      </w:r>
      <w:proofErr w:type="gramEnd"/>
      <w:r w:rsidRPr="008F3B2D">
        <w:rPr>
          <w:rFonts w:ascii="Calibri" w:hAnsi="Calibri" w:cs="Times New Roman"/>
          <w:lang w:eastAsia="en-GB"/>
        </w:rPr>
        <w:t xml:space="preserve"> respect of luggage, accident, cancellation and medical cover. Any cover to be arranged by the parents, if appropriate, will be requested. </w:t>
      </w:r>
    </w:p>
    <w:p w14:paraId="5F4DA1F5"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Clothing and equipment to be taken. </w:t>
      </w:r>
    </w:p>
    <w:p w14:paraId="404B1556"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Money to be taken. </w:t>
      </w:r>
    </w:p>
    <w:p w14:paraId="1B7E5C36"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information to be given by parents and what they will be asked to consent to. </w:t>
      </w:r>
    </w:p>
    <w:p w14:paraId="59A44088"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Parental consent </w:t>
      </w:r>
    </w:p>
    <w:p w14:paraId="0D4C9519" w14:textId="77777777" w:rsidR="008F3B2D" w:rsidRPr="008F3B2D" w:rsidRDefault="009663B8" w:rsidP="004D3A00">
      <w:pPr>
        <w:spacing w:before="100" w:beforeAutospacing="1" w:after="100" w:afterAutospacing="1"/>
        <w:rPr>
          <w:rFonts w:ascii="Symbol" w:hAnsi="Symbol" w:cs="Times New Roman"/>
          <w:lang w:eastAsia="en-GB"/>
        </w:rPr>
      </w:pPr>
      <w:r>
        <w:rPr>
          <w:rFonts w:ascii="Calibri" w:hAnsi="Calibri" w:cs="Times New Roman"/>
          <w:lang w:eastAsia="en-GB"/>
        </w:rPr>
        <w:t>Manchester Vocational and Learning Academy</w:t>
      </w:r>
      <w:r w:rsidR="008F3B2D" w:rsidRPr="008F3B2D">
        <w:rPr>
          <w:rFonts w:ascii="Calibri" w:hAnsi="Calibri" w:cs="Times New Roman"/>
          <w:lang w:eastAsia="en-GB"/>
        </w:rPr>
        <w:t xml:space="preserve"> will seek consent for: </w:t>
      </w:r>
    </w:p>
    <w:p w14:paraId="4E00A4F1"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visits involving </w:t>
      </w:r>
      <w:r w:rsidR="009663B8">
        <w:rPr>
          <w:rFonts w:ascii="Calibri" w:hAnsi="Calibri" w:cs="Times New Roman"/>
          <w:lang w:eastAsia="en-GB"/>
        </w:rPr>
        <w:t>public transport</w:t>
      </w:r>
      <w:r w:rsidRPr="008F3B2D">
        <w:rPr>
          <w:rFonts w:ascii="Calibri" w:hAnsi="Calibri" w:cs="Times New Roman"/>
          <w:lang w:eastAsia="en-GB"/>
        </w:rPr>
        <w:t xml:space="preserve">. </w:t>
      </w:r>
    </w:p>
    <w:p w14:paraId="09C4889F"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Adventure activities. </w:t>
      </w:r>
    </w:p>
    <w:p w14:paraId="53B9F1C9"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Visits abroad. </w:t>
      </w:r>
    </w:p>
    <w:p w14:paraId="1F7D8470"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Other residential visits. </w:t>
      </w:r>
    </w:p>
    <w:p w14:paraId="2D4E7D0D" w14:textId="77777777" w:rsidR="008F3B2D" w:rsidRPr="008F3B2D" w:rsidRDefault="009663B8" w:rsidP="004D3A00">
      <w:pPr>
        <w:spacing w:before="100" w:beforeAutospacing="1" w:after="100" w:afterAutospacing="1"/>
        <w:rPr>
          <w:rFonts w:ascii="Symbol" w:hAnsi="Symbol" w:cs="Times New Roman"/>
          <w:lang w:eastAsia="en-GB"/>
        </w:rPr>
      </w:pPr>
      <w:r>
        <w:rPr>
          <w:rFonts w:ascii="Calibri" w:hAnsi="Calibri" w:cs="Times New Roman"/>
          <w:lang w:eastAsia="en-GB"/>
        </w:rPr>
        <w:t>A parental</w:t>
      </w:r>
      <w:r w:rsidR="008F3B2D" w:rsidRPr="008F3B2D">
        <w:rPr>
          <w:rFonts w:ascii="Calibri" w:hAnsi="Calibri" w:cs="Times New Roman"/>
          <w:lang w:eastAsia="en-GB"/>
        </w:rPr>
        <w:t xml:space="preserve"> consent form is completed</w:t>
      </w:r>
      <w:r>
        <w:rPr>
          <w:rFonts w:ascii="Calibri" w:hAnsi="Calibri" w:cs="Times New Roman"/>
          <w:lang w:eastAsia="en-GB"/>
        </w:rPr>
        <w:t xml:space="preserve"> upon admission</w:t>
      </w:r>
      <w:r w:rsidR="008F3B2D" w:rsidRPr="008F3B2D">
        <w:rPr>
          <w:rFonts w:ascii="Calibri" w:hAnsi="Calibri" w:cs="Times New Roman"/>
          <w:lang w:eastAsia="en-GB"/>
        </w:rPr>
        <w:t xml:space="preserve"> in order to authorise low risk visits and it is the responsibility of the group leader to ensure that any pupil attending the visit has </w:t>
      </w:r>
      <w:r>
        <w:rPr>
          <w:rFonts w:ascii="Calibri" w:hAnsi="Calibri" w:cs="Times New Roman"/>
          <w:lang w:eastAsia="en-GB"/>
        </w:rPr>
        <w:t>this form signed</w:t>
      </w:r>
      <w:r w:rsidR="008F3B2D" w:rsidRPr="008F3B2D">
        <w:rPr>
          <w:rFonts w:ascii="Calibri" w:hAnsi="Calibri" w:cs="Times New Roman"/>
          <w:lang w:eastAsia="en-GB"/>
        </w:rPr>
        <w:t xml:space="preserve">. It is the parent’s responsibility to inform the school of any changes to their personal circumstances including current medical issues. </w:t>
      </w:r>
    </w:p>
    <w:p w14:paraId="372036B0" w14:textId="5997ED6A"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Any </w:t>
      </w:r>
      <w:proofErr w:type="gramStart"/>
      <w:r w:rsidRPr="008F3B2D">
        <w:rPr>
          <w:rFonts w:ascii="Calibri" w:hAnsi="Calibri" w:cs="Times New Roman"/>
          <w:lang w:eastAsia="en-GB"/>
        </w:rPr>
        <w:t>reply</w:t>
      </w:r>
      <w:proofErr w:type="gramEnd"/>
      <w:r w:rsidRPr="008F3B2D">
        <w:rPr>
          <w:rFonts w:ascii="Calibri" w:hAnsi="Calibri" w:cs="Times New Roman"/>
          <w:lang w:eastAsia="en-GB"/>
        </w:rPr>
        <w:t xml:space="preserve"> slips that are brought into school should be taken on the visit and then returned to </w:t>
      </w:r>
      <w:proofErr w:type="spellStart"/>
      <w:r w:rsidR="004D3A00">
        <w:rPr>
          <w:rFonts w:ascii="Calibri" w:hAnsi="Calibri" w:cs="Times New Roman"/>
          <w:lang w:eastAsia="en-GB"/>
        </w:rPr>
        <w:t>Mahfuza</w:t>
      </w:r>
      <w:proofErr w:type="spellEnd"/>
      <w:r w:rsidR="004D3A00">
        <w:rPr>
          <w:rFonts w:ascii="Calibri" w:hAnsi="Calibri" w:cs="Times New Roman"/>
          <w:lang w:eastAsia="en-GB"/>
        </w:rPr>
        <w:t xml:space="preserve"> </w:t>
      </w:r>
      <w:proofErr w:type="spellStart"/>
      <w:r w:rsidR="004D3A00">
        <w:rPr>
          <w:rFonts w:ascii="Calibri" w:hAnsi="Calibri" w:cs="Times New Roman"/>
          <w:lang w:eastAsia="en-GB"/>
        </w:rPr>
        <w:t>Aktar</w:t>
      </w:r>
      <w:proofErr w:type="spellEnd"/>
      <w:r w:rsidR="004D3A00">
        <w:rPr>
          <w:rFonts w:ascii="Calibri" w:hAnsi="Calibri" w:cs="Times New Roman"/>
          <w:lang w:eastAsia="en-GB"/>
        </w:rPr>
        <w:t>.</w:t>
      </w:r>
    </w:p>
    <w:p w14:paraId="69DEC50B"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For any visit that is a medium/ high</w:t>
      </w:r>
      <w:r w:rsidR="009663B8">
        <w:rPr>
          <w:rFonts w:ascii="Calibri" w:hAnsi="Calibri" w:cs="Times New Roman"/>
          <w:lang w:eastAsia="en-GB"/>
        </w:rPr>
        <w:t xml:space="preserve"> risk or residential visit an additional </w:t>
      </w:r>
      <w:r w:rsidRPr="008F3B2D">
        <w:rPr>
          <w:rFonts w:ascii="Calibri" w:hAnsi="Calibri" w:cs="Times New Roman"/>
          <w:lang w:eastAsia="en-GB"/>
        </w:rPr>
        <w:t xml:space="preserve">form will be completed for that visit. This will then be returned after the visit to </w:t>
      </w:r>
      <w:r w:rsidR="009663B8">
        <w:rPr>
          <w:rFonts w:ascii="Calibri" w:hAnsi="Calibri" w:cs="Times New Roman"/>
          <w:lang w:eastAsia="en-GB"/>
        </w:rPr>
        <w:t>Linda Guest</w:t>
      </w:r>
      <w:r w:rsidRPr="008F3B2D">
        <w:rPr>
          <w:rFonts w:ascii="Calibri" w:hAnsi="Calibri" w:cs="Times New Roman"/>
          <w:lang w:eastAsia="en-GB"/>
        </w:rPr>
        <w:t xml:space="preserve"> (EVC admin support). </w:t>
      </w:r>
    </w:p>
    <w:p w14:paraId="223A1F4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If parents withhold consent absolutely the pupil should not be taken on the visit, but the curricular aims of the visit should be delivered to the pupil in some other way, wherever possible. If the parents give a conditional consent the Headteacher will need to consider whether the child may be taken on the visit or not. The </w:t>
      </w:r>
      <w:proofErr w:type="gramStart"/>
      <w:r w:rsidRPr="008F3B2D">
        <w:rPr>
          <w:rFonts w:ascii="Calibri" w:hAnsi="Calibri" w:cs="Times New Roman"/>
          <w:lang w:eastAsia="en-GB"/>
        </w:rPr>
        <w:t>School’s</w:t>
      </w:r>
      <w:proofErr w:type="gramEnd"/>
      <w:r w:rsidRPr="008F3B2D">
        <w:rPr>
          <w:rFonts w:ascii="Calibri" w:hAnsi="Calibri" w:cs="Times New Roman"/>
          <w:lang w:eastAsia="en-GB"/>
        </w:rPr>
        <w:t xml:space="preserve"> parental consent form should be completed for each pupil in the group. </w:t>
      </w:r>
    </w:p>
    <w:p w14:paraId="2ACF7A75"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Residential visits </w:t>
      </w:r>
    </w:p>
    <w:p w14:paraId="749997CB" w14:textId="77777777" w:rsidR="008F3B2D" w:rsidRPr="008F3B2D" w:rsidRDefault="008F3B2D" w:rsidP="008F3B2D">
      <w:pPr>
        <w:spacing w:before="100" w:beforeAutospacing="1" w:after="100" w:afterAutospacing="1"/>
        <w:rPr>
          <w:rFonts w:ascii="Calibri" w:hAnsi="Calibri" w:cs="Times New Roman"/>
          <w:lang w:eastAsia="en-GB"/>
        </w:rPr>
      </w:pPr>
      <w:r w:rsidRPr="008F3B2D">
        <w:rPr>
          <w:rFonts w:ascii="Calibri" w:hAnsi="Calibri" w:cs="Times New Roman"/>
          <w:lang w:eastAsia="en-GB"/>
        </w:rPr>
        <w:t>Hostels and Hotels</w:t>
      </w:r>
      <w:r w:rsidRPr="008F3B2D">
        <w:rPr>
          <w:rFonts w:ascii="Calibri" w:hAnsi="Calibri" w:cs="Times New Roman"/>
          <w:lang w:eastAsia="en-GB"/>
        </w:rPr>
        <w:br/>
        <w:t xml:space="preserve">The school will bear in mind the following: </w:t>
      </w:r>
    </w:p>
    <w:p w14:paraId="436136EA"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should ideally have adjoining rooms with staff quarters next to the young people’s – we will endeavour to obtain a floor plan of the rooms reserved for the group’s use in advance. </w:t>
      </w:r>
    </w:p>
    <w:p w14:paraId="038485B4"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immediate accommodation area should be exclusively for the use of the group. </w:t>
      </w:r>
    </w:p>
    <w:p w14:paraId="0E0A03F0"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Access by staff to student rooms must </w:t>
      </w:r>
      <w:proofErr w:type="gramStart"/>
      <w:r w:rsidRPr="008F3B2D">
        <w:rPr>
          <w:rFonts w:ascii="Calibri" w:hAnsi="Calibri" w:cs="Times New Roman"/>
          <w:lang w:eastAsia="en-GB"/>
        </w:rPr>
        <w:t>be available at all times</w:t>
      </w:r>
      <w:proofErr w:type="gramEnd"/>
      <w:r w:rsidRPr="008F3B2D">
        <w:rPr>
          <w:rFonts w:ascii="Calibri" w:hAnsi="Calibri" w:cs="Times New Roman"/>
          <w:lang w:eastAsia="en-GB"/>
        </w:rPr>
        <w:t xml:space="preserve">. </w:t>
      </w:r>
    </w:p>
    <w:p w14:paraId="3145D4D9"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Separate male and female sleeping areas for pupils and adults. </w:t>
      </w:r>
    </w:p>
    <w:p w14:paraId="5F034752"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whole party are aware of the lay-out of the accommodation, its fire precautions / exits, its regulations and routing, and that everyone can identify key personnel. </w:t>
      </w:r>
    </w:p>
    <w:p w14:paraId="1BD4015D"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Security arrangements – where the reception is not staffed 24 hours a day, security arrangements should be in force to stop unauthorised visitors. </w:t>
      </w:r>
    </w:p>
    <w:p w14:paraId="2F4507D4"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locks / shutters etc. work on all the rooms used by the group. </w:t>
      </w:r>
    </w:p>
    <w:p w14:paraId="064A2EF4"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Storage of clothes, luggage, equipment etc., particularly safekeeping of valuables. </w:t>
      </w:r>
    </w:p>
    <w:p w14:paraId="66F7FF6F"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Adequate lighting – it is advisable to bring a torch. </w:t>
      </w:r>
    </w:p>
    <w:p w14:paraId="530F3963"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Provision for sick, disabled pupils or those with special needs. </w:t>
      </w:r>
    </w:p>
    <w:p w14:paraId="0A1972AB"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Safety in rooms (electrical connections, secure balconies). </w:t>
      </w:r>
    </w:p>
    <w:p w14:paraId="0D50CC96"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Recreational accommodation / facilities for the group. </w:t>
      </w:r>
    </w:p>
    <w:p w14:paraId="6FC54E63" w14:textId="77777777" w:rsidR="008F3B2D" w:rsidRPr="008F3B2D" w:rsidRDefault="008F3B2D" w:rsidP="008F3B2D">
      <w:pPr>
        <w:spacing w:before="100" w:beforeAutospacing="1" w:after="100" w:afterAutospacing="1"/>
        <w:ind w:left="720"/>
        <w:outlineLvl w:val="0"/>
        <w:rPr>
          <w:rFonts w:ascii="Symbol" w:hAnsi="Symbol" w:cs="Times New Roman"/>
          <w:lang w:eastAsia="en-GB"/>
        </w:rPr>
      </w:pPr>
      <w:r w:rsidRPr="008F3B2D">
        <w:rPr>
          <w:rFonts w:ascii="Calibri" w:hAnsi="Calibri" w:cs="Times New Roman"/>
          <w:b/>
          <w:bCs/>
          <w:lang w:eastAsia="en-GB"/>
        </w:rPr>
        <w:t xml:space="preserve">Coastal visits </w:t>
      </w:r>
    </w:p>
    <w:p w14:paraId="7F5D1922"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Group leaders and other teachers should be aware that many of the incidents affecting school children have occurred by or in the sea. There are dangers on the coast quite apart from those incurred in swimming. The group leader should bear the following points in mind in the risk assessment of a coastal activity: </w:t>
      </w:r>
    </w:p>
    <w:p w14:paraId="319A2038"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Tides and sandbanks are potential hazards so timings and exit routes should be checked. </w:t>
      </w:r>
    </w:p>
    <w:p w14:paraId="00D2C95B"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group members are aware of warning signs and flags. </w:t>
      </w:r>
    </w:p>
    <w:p w14:paraId="1907B52D" w14:textId="24C3672E" w:rsidR="008F3B2D" w:rsidRPr="004D3A00" w:rsidRDefault="008F3B2D" w:rsidP="004D3A00">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Establish a base on the beach to which members of the group may return </w:t>
      </w:r>
      <w:r w:rsidRPr="004D3A00">
        <w:rPr>
          <w:rFonts w:ascii="Calibri" w:hAnsi="Calibri" w:cs="Times New Roman"/>
          <w:lang w:eastAsia="en-GB"/>
        </w:rPr>
        <w:t xml:space="preserve">if separated. </w:t>
      </w:r>
    </w:p>
    <w:p w14:paraId="57BE3DA6"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Look out for hazards such as glass, barbed wire and sewage outflows etc. </w:t>
      </w:r>
    </w:p>
    <w:p w14:paraId="384FF7A3" w14:textId="77777777" w:rsidR="009663B8" w:rsidRDefault="008F3B2D" w:rsidP="009663B8">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Some of a group’s time on a beach may be recreational. Group leaders should consider which areas of the terrain and sea are out of bounds. </w:t>
      </w:r>
    </w:p>
    <w:p w14:paraId="6EDC00C7" w14:textId="77777777" w:rsidR="008F3B2D" w:rsidRPr="008F3B2D" w:rsidRDefault="008F3B2D" w:rsidP="009663B8">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Cliff tops can be highly dangerous for school groups even during daylight. The group should </w:t>
      </w:r>
      <w:proofErr w:type="gramStart"/>
      <w:r w:rsidRPr="008F3B2D">
        <w:rPr>
          <w:rFonts w:ascii="Calibri" w:hAnsi="Calibri" w:cs="Times New Roman"/>
          <w:lang w:eastAsia="en-GB"/>
        </w:rPr>
        <w:t>keep to the path at all times</w:t>
      </w:r>
      <w:proofErr w:type="gramEnd"/>
      <w:r w:rsidRPr="008F3B2D">
        <w:rPr>
          <w:rFonts w:ascii="Calibri" w:hAnsi="Calibri" w:cs="Times New Roman"/>
          <w:lang w:eastAsia="en-GB"/>
        </w:rPr>
        <w:t xml:space="preserve">. Group leaders should consider whether it is safe for pupils to ride mountain bikes on coastal paths. </w:t>
      </w:r>
    </w:p>
    <w:p w14:paraId="0916C6F6"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Swimming </w:t>
      </w:r>
    </w:p>
    <w:p w14:paraId="49DB77C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Swimming and paddling in the sea or other natural waters are potentially dangerous activities for a school group. </w:t>
      </w:r>
    </w:p>
    <w:p w14:paraId="038FC24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Swimming in the sea on a coastal visit should </w:t>
      </w:r>
      <w:r w:rsidRPr="008F3B2D">
        <w:rPr>
          <w:rFonts w:ascii="Calibri" w:hAnsi="Calibri" w:cs="Times New Roman"/>
          <w:b/>
          <w:bCs/>
          <w:lang w:eastAsia="en-GB"/>
        </w:rPr>
        <w:t xml:space="preserve">not </w:t>
      </w:r>
      <w:r w:rsidRPr="008F3B2D">
        <w:rPr>
          <w:rFonts w:ascii="Calibri" w:hAnsi="Calibri" w:cs="Times New Roman"/>
          <w:lang w:eastAsia="en-GB"/>
        </w:rPr>
        <w:t xml:space="preserve">be allowed. Paddling will only be allowed as part of a supervised activity, preferably in recognised bathing areas which have official surveillance. Pupils should always be in sight of their teachers. One teacher should always stay out of the water for better surveillance. </w:t>
      </w:r>
    </w:p>
    <w:p w14:paraId="3D1DBABF"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Where paddling is to be allowed on a visit, a ratio of 1 adult:4 children is a minimum. </w:t>
      </w:r>
    </w:p>
    <w:p w14:paraId="389202C2"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Farm visits </w:t>
      </w:r>
    </w:p>
    <w:p w14:paraId="5480B05B" w14:textId="77777777" w:rsidR="008F3B2D" w:rsidRPr="008F3B2D" w:rsidRDefault="008F3B2D"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Manchester Vocational and Learning Academy</w:t>
      </w:r>
      <w:r w:rsidRPr="008F3B2D">
        <w:rPr>
          <w:rFonts w:ascii="Calibri" w:hAnsi="Calibri" w:cs="Times New Roman"/>
          <w:lang w:eastAsia="en-GB"/>
        </w:rPr>
        <w:t xml:space="preserve"> recognises that farms can be dangerous even for the people who work on them. Taking children to a farm will be very carefully planned, and the risks to be assessed should include those arising from the misuse of farm machinery and the</w:t>
      </w:r>
      <w:r w:rsidR="009663B8">
        <w:rPr>
          <w:rFonts w:ascii="Calibri" w:hAnsi="Calibri" w:cs="Times New Roman"/>
          <w:lang w:eastAsia="en-GB"/>
        </w:rPr>
        <w:t xml:space="preserve"> hazards associated with E coli, </w:t>
      </w:r>
      <w:r w:rsidRPr="008F3B2D">
        <w:rPr>
          <w:rFonts w:ascii="Calibri" w:hAnsi="Calibri" w:cs="Times New Roman"/>
          <w:lang w:eastAsia="en-GB"/>
        </w:rPr>
        <w:t xml:space="preserve">food poisoning and other infections. </w:t>
      </w:r>
    </w:p>
    <w:p w14:paraId="67FA71C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proposed farm will be checked to ensure that it is well managed, that it has a good reputation for safety standards and animal welfare and that it maintains good washing facilities and clean grounds and public areas. An exploratory visit should be carried out. </w:t>
      </w:r>
    </w:p>
    <w:p w14:paraId="0DEB5CD3" w14:textId="77777777" w:rsidR="008F3B2D" w:rsidRPr="008F3B2D" w:rsidRDefault="009663B8"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The basic</w:t>
      </w:r>
      <w:r w:rsidR="008F3B2D" w:rsidRPr="008F3B2D">
        <w:rPr>
          <w:rFonts w:ascii="Calibri" w:hAnsi="Calibri" w:cs="Times New Roman"/>
          <w:lang w:eastAsia="en-GB"/>
        </w:rPr>
        <w:t xml:space="preserve"> rules for a farm visit will be: We will never let pupils: </w:t>
      </w:r>
    </w:p>
    <w:p w14:paraId="1954BE5B"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Place their faces against the animals or their hands in their mouths after feeding them. </w:t>
      </w:r>
    </w:p>
    <w:p w14:paraId="63176945"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Eat until they have washed their hands. </w:t>
      </w:r>
    </w:p>
    <w:p w14:paraId="142E6F75"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Sample any animal foodstuffs. </w:t>
      </w:r>
    </w:p>
    <w:p w14:paraId="5476AADA"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Drink from farm taps (other than in designated public facilities). </w:t>
      </w:r>
    </w:p>
    <w:p w14:paraId="678554BE"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Ride on tractors or other machines. </w:t>
      </w:r>
    </w:p>
    <w:p w14:paraId="0110FE47"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Play in the farm area. </w:t>
      </w:r>
    </w:p>
    <w:p w14:paraId="03F7A9F0"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sz w:val="28"/>
          <w:szCs w:val="28"/>
          <w:lang w:eastAsia="en-GB"/>
        </w:rPr>
        <w:t xml:space="preserve">Procedures for organising educational visits </w:t>
      </w:r>
    </w:p>
    <w:p w14:paraId="4F3EFBE2"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Educational visits that are medium or high risk should be arranged and prepared 5 weeks in advance. Preparation for such visits should also mean regular meetings with the Educational Visits Coordinator </w:t>
      </w:r>
    </w:p>
    <w:p w14:paraId="3E51EC12"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Seek permission from </w:t>
      </w:r>
      <w:r w:rsidR="009663B8">
        <w:rPr>
          <w:rFonts w:ascii="Calibri" w:hAnsi="Calibri" w:cs="Times New Roman"/>
          <w:lang w:eastAsia="en-GB"/>
        </w:rPr>
        <w:t>Linda Guest</w:t>
      </w:r>
      <w:r w:rsidRPr="008F3B2D">
        <w:rPr>
          <w:rFonts w:ascii="Calibri" w:hAnsi="Calibri" w:cs="Times New Roman"/>
          <w:lang w:eastAsia="en-GB"/>
        </w:rPr>
        <w:t xml:space="preserve"> (Educational Visits coordinator) </w:t>
      </w:r>
    </w:p>
    <w:p w14:paraId="67DA3665" w14:textId="77777777" w:rsidR="008F3B2D" w:rsidRPr="008F3B2D" w:rsidRDefault="008F3B2D" w:rsidP="009663B8">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Obtain permission from </w:t>
      </w:r>
      <w:r w:rsidR="009663B8">
        <w:rPr>
          <w:rFonts w:ascii="Calibri" w:hAnsi="Calibri" w:cs="Times New Roman"/>
          <w:lang w:eastAsia="en-GB"/>
        </w:rPr>
        <w:t>Linda Guest/</w:t>
      </w:r>
      <w:proofErr w:type="spellStart"/>
      <w:r w:rsidR="009663B8">
        <w:rPr>
          <w:rFonts w:ascii="Calibri" w:hAnsi="Calibri" w:cs="Times New Roman"/>
          <w:lang w:eastAsia="en-GB"/>
        </w:rPr>
        <w:t>Mahfuza</w:t>
      </w:r>
      <w:proofErr w:type="spellEnd"/>
      <w:r w:rsidR="009663B8">
        <w:rPr>
          <w:rFonts w:ascii="Calibri" w:hAnsi="Calibri" w:cs="Times New Roman"/>
          <w:lang w:eastAsia="en-GB"/>
        </w:rPr>
        <w:t xml:space="preserve"> </w:t>
      </w:r>
      <w:proofErr w:type="spellStart"/>
      <w:r w:rsidR="009663B8">
        <w:rPr>
          <w:rFonts w:ascii="Calibri" w:hAnsi="Calibri" w:cs="Times New Roman"/>
          <w:lang w:eastAsia="en-GB"/>
        </w:rPr>
        <w:t>Aktar</w:t>
      </w:r>
      <w:proofErr w:type="spellEnd"/>
      <w:r w:rsidRPr="008F3B2D">
        <w:rPr>
          <w:rFonts w:ascii="Calibri" w:hAnsi="Calibri" w:cs="Times New Roman"/>
          <w:lang w:eastAsia="en-GB"/>
        </w:rPr>
        <w:t xml:space="preserve"> for cover arrangements </w:t>
      </w:r>
    </w:p>
    <w:p w14:paraId="3965A1F3" w14:textId="77777777" w:rsidR="008F3B2D" w:rsidRPr="008F3B2D" w:rsidRDefault="009663B8" w:rsidP="009663B8">
      <w:pPr>
        <w:numPr>
          <w:ilvl w:val="0"/>
          <w:numId w:val="19"/>
        </w:numPr>
        <w:spacing w:before="100" w:beforeAutospacing="1" w:after="100" w:afterAutospacing="1"/>
        <w:rPr>
          <w:rFonts w:ascii="Calibri" w:hAnsi="Calibri" w:cs="Times New Roman"/>
          <w:lang w:eastAsia="en-GB"/>
        </w:rPr>
      </w:pPr>
      <w:r>
        <w:rPr>
          <w:rFonts w:ascii="Calibri" w:hAnsi="Calibri" w:cs="Times New Roman"/>
          <w:lang w:eastAsia="en-GB"/>
        </w:rPr>
        <w:t>Liaise with Linda Gue</w:t>
      </w:r>
      <w:r w:rsidR="00D83663">
        <w:rPr>
          <w:rFonts w:ascii="Calibri" w:hAnsi="Calibri" w:cs="Times New Roman"/>
          <w:lang w:eastAsia="en-GB"/>
        </w:rPr>
        <w:t>s</w:t>
      </w:r>
      <w:r>
        <w:rPr>
          <w:rFonts w:ascii="Calibri" w:hAnsi="Calibri" w:cs="Times New Roman"/>
          <w:lang w:eastAsia="en-GB"/>
        </w:rPr>
        <w:t>t</w:t>
      </w:r>
      <w:r w:rsidR="008F3B2D" w:rsidRPr="008F3B2D">
        <w:rPr>
          <w:rFonts w:ascii="Calibri" w:hAnsi="Calibri" w:cs="Times New Roman"/>
          <w:lang w:eastAsia="en-GB"/>
        </w:rPr>
        <w:t xml:space="preserve"> in order to complete </w:t>
      </w:r>
      <w:r>
        <w:rPr>
          <w:rFonts w:ascii="Calibri" w:hAnsi="Calibri" w:cs="Times New Roman"/>
          <w:lang w:eastAsia="en-GB"/>
        </w:rPr>
        <w:t>appropriate paperwork</w:t>
      </w:r>
      <w:r w:rsidR="00D83663">
        <w:rPr>
          <w:rFonts w:ascii="Calibri" w:hAnsi="Calibri" w:cs="Times New Roman"/>
          <w:lang w:eastAsia="en-GB"/>
        </w:rPr>
        <w:t xml:space="preserve">. </w:t>
      </w:r>
      <w:r w:rsidR="00D83663" w:rsidRPr="008F3B2D">
        <w:rPr>
          <w:rFonts w:ascii="Calibri" w:hAnsi="Calibri" w:cs="Times New Roman"/>
          <w:lang w:eastAsia="en-GB"/>
        </w:rPr>
        <w:t>A list of pupils and staff on the visit must be attached</w:t>
      </w:r>
    </w:p>
    <w:p w14:paraId="0B02B847" w14:textId="77777777"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Ensure that transport is arranged </w:t>
      </w:r>
      <w:r w:rsidR="00D83663">
        <w:rPr>
          <w:rFonts w:ascii="Calibri" w:hAnsi="Calibri" w:cs="Times New Roman"/>
          <w:lang w:eastAsia="en-GB"/>
        </w:rPr>
        <w:t>using a reputable provider</w:t>
      </w:r>
      <w:r w:rsidRPr="008F3B2D">
        <w:rPr>
          <w:rFonts w:ascii="Calibri" w:hAnsi="Calibri" w:cs="Times New Roman"/>
          <w:lang w:eastAsia="en-GB"/>
        </w:rPr>
        <w:t xml:space="preserve"> </w:t>
      </w:r>
    </w:p>
    <w:p w14:paraId="02643CD6" w14:textId="77777777"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lastRenderedPageBreak/>
        <w:t xml:space="preserve">Brief pupils about the visit, arrangements for dress code, code of conduct, arrangements for meals, times for departure and arrival etc. </w:t>
      </w:r>
    </w:p>
    <w:p w14:paraId="5A7E8454" w14:textId="60C6898D"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Brief parents (letter is usually adequate for low</w:t>
      </w:r>
      <w:r w:rsidR="005E6426">
        <w:rPr>
          <w:rFonts w:ascii="Calibri" w:hAnsi="Calibri" w:cs="Times New Roman"/>
          <w:lang w:eastAsia="en-GB"/>
        </w:rPr>
        <w:t>-</w:t>
      </w:r>
      <w:r w:rsidRPr="008F3B2D">
        <w:rPr>
          <w:rFonts w:ascii="Calibri" w:hAnsi="Calibri" w:cs="Times New Roman"/>
          <w:lang w:eastAsia="en-GB"/>
        </w:rPr>
        <w:t xml:space="preserve">risk visits), ensure that all the above are covered </w:t>
      </w:r>
    </w:p>
    <w:p w14:paraId="42A77943"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Brief accompanying staff as above plus any individual responsibilities </w:t>
      </w:r>
    </w:p>
    <w:p w14:paraId="2DE3DBA7"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Ensure that consent is given in </w:t>
      </w:r>
      <w:r w:rsidRPr="008F3B2D">
        <w:rPr>
          <w:rFonts w:ascii="Calibri" w:hAnsi="Calibri" w:cs="Times New Roman"/>
          <w:b/>
          <w:bCs/>
          <w:lang w:eastAsia="en-GB"/>
        </w:rPr>
        <w:t xml:space="preserve">writing </w:t>
      </w:r>
      <w:r w:rsidRPr="008F3B2D">
        <w:rPr>
          <w:rFonts w:ascii="Calibri" w:hAnsi="Calibri" w:cs="Times New Roman"/>
          <w:lang w:eastAsia="en-GB"/>
        </w:rPr>
        <w:t xml:space="preserve">by all parents </w:t>
      </w:r>
    </w:p>
    <w:p w14:paraId="196E671E"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Give a list of pupils on the visit to the school office </w:t>
      </w:r>
    </w:p>
    <w:p w14:paraId="3B76AE62"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Have a register of both pupils and staff, tick as pupils/staff get onto the coach/minibus </w:t>
      </w:r>
    </w:p>
    <w:p w14:paraId="530CC030"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Do a headcount, ensure that seatbelts are worn and that pupils do not eat/drink on the coach/ minibus </w:t>
      </w:r>
    </w:p>
    <w:p w14:paraId="2B35E26E"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Ask staff to sit in strategic positions not all at the front of the coach </w:t>
      </w:r>
    </w:p>
    <w:p w14:paraId="4D3C6C81"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If pupils are not under direct supervision ensure that they are aware of meeting point, first aid point, telephone numbers for emergency etc. </w:t>
      </w:r>
    </w:p>
    <w:p w14:paraId="221B62D6" w14:textId="77777777" w:rsidR="008F3B2D" w:rsidRDefault="00D83663" w:rsidP="00D83663">
      <w:pPr>
        <w:numPr>
          <w:ilvl w:val="0"/>
          <w:numId w:val="19"/>
        </w:numPr>
        <w:spacing w:before="100" w:beforeAutospacing="1" w:after="100" w:afterAutospacing="1"/>
        <w:rPr>
          <w:rFonts w:ascii="Calibri" w:hAnsi="Calibri" w:cs="Times New Roman"/>
          <w:lang w:eastAsia="en-GB"/>
        </w:rPr>
      </w:pPr>
      <w:r w:rsidRPr="00D83663">
        <w:rPr>
          <w:rFonts w:ascii="Calibri" w:hAnsi="Calibri" w:cs="Times New Roman"/>
          <w:lang w:eastAsia="en-GB"/>
        </w:rPr>
        <w:t>Complete an accident or near miss form</w:t>
      </w:r>
      <w:r w:rsidR="008F3B2D" w:rsidRPr="008F3B2D">
        <w:rPr>
          <w:rFonts w:ascii="Calibri" w:hAnsi="Calibri" w:cs="Times New Roman"/>
          <w:lang w:eastAsia="en-GB"/>
        </w:rPr>
        <w:t xml:space="preserve"> as soon as possible in the event of an accident or near miss </w:t>
      </w:r>
    </w:p>
    <w:p w14:paraId="5342A676" w14:textId="77777777" w:rsidR="00CC41C8" w:rsidRDefault="00CC41C8" w:rsidP="00CC41C8">
      <w:pPr>
        <w:spacing w:before="100" w:beforeAutospacing="1" w:after="100" w:afterAutospacing="1"/>
        <w:rPr>
          <w:rFonts w:ascii="Calibri" w:hAnsi="Calibri" w:cs="Times New Roman"/>
          <w:lang w:eastAsia="en-GB"/>
        </w:rPr>
      </w:pPr>
    </w:p>
    <w:p w14:paraId="3EF8EFE2" w14:textId="058E3F2B" w:rsidR="00CC41C8" w:rsidRDefault="00CC41C8" w:rsidP="00CC41C8">
      <w:pPr>
        <w:spacing w:before="100" w:beforeAutospacing="1" w:after="100" w:afterAutospacing="1"/>
        <w:rPr>
          <w:rFonts w:ascii="Calibri" w:hAnsi="Calibri" w:cs="Times New Roman"/>
          <w:lang w:eastAsia="en-GB"/>
        </w:rPr>
      </w:pPr>
      <w:r>
        <w:rPr>
          <w:rFonts w:ascii="Calibri" w:hAnsi="Calibri" w:cs="Times New Roman"/>
          <w:lang w:eastAsia="en-GB"/>
        </w:rPr>
        <w:t xml:space="preserve">Policy </w:t>
      </w:r>
      <w:r w:rsidR="0002110D">
        <w:rPr>
          <w:rFonts w:ascii="Calibri" w:hAnsi="Calibri" w:cs="Times New Roman"/>
          <w:lang w:eastAsia="en-GB"/>
        </w:rPr>
        <w:t>last reviewed</w:t>
      </w:r>
      <w:r>
        <w:rPr>
          <w:rFonts w:ascii="Calibri" w:hAnsi="Calibri" w:cs="Times New Roman"/>
          <w:lang w:eastAsia="en-GB"/>
        </w:rPr>
        <w:t>:</w:t>
      </w:r>
      <w:r w:rsidR="0002110D">
        <w:rPr>
          <w:rFonts w:ascii="Calibri" w:hAnsi="Calibri" w:cs="Times New Roman"/>
          <w:lang w:eastAsia="en-GB"/>
        </w:rPr>
        <w:t xml:space="preserve"> 1st</w:t>
      </w:r>
      <w:r>
        <w:rPr>
          <w:rFonts w:ascii="Calibri" w:hAnsi="Calibri" w:cs="Times New Roman"/>
          <w:lang w:eastAsia="en-GB"/>
        </w:rPr>
        <w:t xml:space="preserve"> </w:t>
      </w:r>
      <w:r w:rsidR="004D3A00">
        <w:rPr>
          <w:rFonts w:ascii="Calibri" w:hAnsi="Calibri" w:cs="Times New Roman"/>
          <w:lang w:eastAsia="en-GB"/>
        </w:rPr>
        <w:t>September 202</w:t>
      </w:r>
      <w:r w:rsidR="0002110D">
        <w:rPr>
          <w:rFonts w:ascii="Calibri" w:hAnsi="Calibri" w:cs="Times New Roman"/>
          <w:lang w:eastAsia="en-GB"/>
        </w:rPr>
        <w:t>4</w:t>
      </w:r>
    </w:p>
    <w:p w14:paraId="349BC2FD" w14:textId="65F58123" w:rsidR="00CC41C8" w:rsidRDefault="0002110D" w:rsidP="00CC41C8">
      <w:pPr>
        <w:spacing w:before="100" w:beforeAutospacing="1" w:after="100" w:afterAutospacing="1"/>
        <w:rPr>
          <w:rFonts w:ascii="Calibri" w:hAnsi="Calibri" w:cs="Times New Roman"/>
          <w:lang w:eastAsia="en-GB"/>
        </w:rPr>
      </w:pPr>
      <w:r>
        <w:rPr>
          <w:rFonts w:ascii="Calibri" w:hAnsi="Calibri" w:cs="Times New Roman"/>
          <w:lang w:eastAsia="en-GB"/>
        </w:rPr>
        <w:t>Reviewed</w:t>
      </w:r>
      <w:r w:rsidR="00CC41C8">
        <w:rPr>
          <w:rFonts w:ascii="Calibri" w:hAnsi="Calibri" w:cs="Times New Roman"/>
          <w:lang w:eastAsia="en-GB"/>
        </w:rPr>
        <w:t xml:space="preserve"> by: Linda Guest</w:t>
      </w:r>
    </w:p>
    <w:p w14:paraId="320B47D6" w14:textId="7CA098EA" w:rsidR="00CC41C8" w:rsidRPr="008F3B2D" w:rsidRDefault="00CC41C8" w:rsidP="00CC41C8">
      <w:pPr>
        <w:spacing w:before="100" w:beforeAutospacing="1" w:after="100" w:afterAutospacing="1"/>
        <w:rPr>
          <w:rFonts w:ascii="Calibri" w:hAnsi="Calibri" w:cs="Times New Roman"/>
          <w:lang w:eastAsia="en-GB"/>
        </w:rPr>
      </w:pPr>
      <w:r>
        <w:rPr>
          <w:rFonts w:ascii="Calibri" w:hAnsi="Calibri" w:cs="Times New Roman"/>
          <w:lang w:eastAsia="en-GB"/>
        </w:rPr>
        <w:t xml:space="preserve">Date for </w:t>
      </w:r>
      <w:r w:rsidR="0002110D">
        <w:rPr>
          <w:rFonts w:ascii="Calibri" w:hAnsi="Calibri" w:cs="Times New Roman"/>
          <w:lang w:eastAsia="en-GB"/>
        </w:rPr>
        <w:t xml:space="preserve">next </w:t>
      </w:r>
      <w:r>
        <w:rPr>
          <w:rFonts w:ascii="Calibri" w:hAnsi="Calibri" w:cs="Times New Roman"/>
          <w:lang w:eastAsia="en-GB"/>
        </w:rPr>
        <w:t xml:space="preserve">review: </w:t>
      </w:r>
      <w:r w:rsidR="004D3A00">
        <w:rPr>
          <w:rFonts w:ascii="Calibri" w:hAnsi="Calibri" w:cs="Times New Roman"/>
          <w:lang w:eastAsia="en-GB"/>
        </w:rPr>
        <w:t>September 202</w:t>
      </w:r>
      <w:r w:rsidR="0002110D">
        <w:rPr>
          <w:rFonts w:ascii="Calibri" w:hAnsi="Calibri" w:cs="Times New Roman"/>
          <w:lang w:eastAsia="en-GB"/>
        </w:rPr>
        <w:t>6</w:t>
      </w:r>
    </w:p>
    <w:p w14:paraId="0FAB7AA5" w14:textId="77777777" w:rsidR="001C6883" w:rsidRDefault="00000000"/>
    <w:sectPr w:rsidR="001C6883" w:rsidSect="008F3B2D">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769B" w14:textId="77777777" w:rsidR="00402E6C" w:rsidRDefault="00402E6C" w:rsidP="008F3B2D">
      <w:r>
        <w:separator/>
      </w:r>
    </w:p>
  </w:endnote>
  <w:endnote w:type="continuationSeparator" w:id="0">
    <w:p w14:paraId="766EEF07" w14:textId="77777777" w:rsidR="00402E6C" w:rsidRDefault="00402E6C" w:rsidP="008F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A706" w14:textId="77777777" w:rsidR="00402E6C" w:rsidRDefault="00402E6C" w:rsidP="008F3B2D">
      <w:r>
        <w:separator/>
      </w:r>
    </w:p>
  </w:footnote>
  <w:footnote w:type="continuationSeparator" w:id="0">
    <w:p w14:paraId="042DC783" w14:textId="77777777" w:rsidR="00402E6C" w:rsidRDefault="00402E6C" w:rsidP="008F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2E8"/>
    <w:multiLevelType w:val="multilevel"/>
    <w:tmpl w:val="45E2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90BBD"/>
    <w:multiLevelType w:val="multilevel"/>
    <w:tmpl w:val="EFF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5400E"/>
    <w:multiLevelType w:val="multilevel"/>
    <w:tmpl w:val="1292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C7E4E"/>
    <w:multiLevelType w:val="multilevel"/>
    <w:tmpl w:val="85DA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0315E"/>
    <w:multiLevelType w:val="multilevel"/>
    <w:tmpl w:val="329C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731AC"/>
    <w:multiLevelType w:val="multilevel"/>
    <w:tmpl w:val="851AB2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B1DB7"/>
    <w:multiLevelType w:val="multilevel"/>
    <w:tmpl w:val="707A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FF620C"/>
    <w:multiLevelType w:val="multilevel"/>
    <w:tmpl w:val="492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C1D"/>
    <w:multiLevelType w:val="multilevel"/>
    <w:tmpl w:val="FDF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765C61"/>
    <w:multiLevelType w:val="multilevel"/>
    <w:tmpl w:val="884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706DF0"/>
    <w:multiLevelType w:val="multilevel"/>
    <w:tmpl w:val="CA1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07202"/>
    <w:multiLevelType w:val="multilevel"/>
    <w:tmpl w:val="0F00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B93ABE"/>
    <w:multiLevelType w:val="multilevel"/>
    <w:tmpl w:val="AF9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C54908"/>
    <w:multiLevelType w:val="multilevel"/>
    <w:tmpl w:val="E63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32462F"/>
    <w:multiLevelType w:val="multilevel"/>
    <w:tmpl w:val="8948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1679F8"/>
    <w:multiLevelType w:val="multilevel"/>
    <w:tmpl w:val="EEF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11F8C"/>
    <w:multiLevelType w:val="multilevel"/>
    <w:tmpl w:val="D12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F27EA"/>
    <w:multiLevelType w:val="multilevel"/>
    <w:tmpl w:val="D02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0E144F"/>
    <w:multiLevelType w:val="multilevel"/>
    <w:tmpl w:val="A97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C07A0"/>
    <w:multiLevelType w:val="multilevel"/>
    <w:tmpl w:val="8B2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341200">
    <w:abstractNumId w:val="12"/>
  </w:num>
  <w:num w:numId="2" w16cid:durableId="416707135">
    <w:abstractNumId w:val="3"/>
  </w:num>
  <w:num w:numId="3" w16cid:durableId="2069717080">
    <w:abstractNumId w:val="13"/>
  </w:num>
  <w:num w:numId="4" w16cid:durableId="1472216140">
    <w:abstractNumId w:val="8"/>
  </w:num>
  <w:num w:numId="5" w16cid:durableId="928465495">
    <w:abstractNumId w:val="2"/>
  </w:num>
  <w:num w:numId="6" w16cid:durableId="1574007475">
    <w:abstractNumId w:val="1"/>
  </w:num>
  <w:num w:numId="7" w16cid:durableId="1290017024">
    <w:abstractNumId w:val="7"/>
  </w:num>
  <w:num w:numId="8" w16cid:durableId="158036732">
    <w:abstractNumId w:val="9"/>
  </w:num>
  <w:num w:numId="9" w16cid:durableId="677779727">
    <w:abstractNumId w:val="0"/>
  </w:num>
  <w:num w:numId="10" w16cid:durableId="1936401482">
    <w:abstractNumId w:val="16"/>
  </w:num>
  <w:num w:numId="11" w16cid:durableId="288165668">
    <w:abstractNumId w:val="14"/>
  </w:num>
  <w:num w:numId="12" w16cid:durableId="1986278164">
    <w:abstractNumId w:val="19"/>
  </w:num>
  <w:num w:numId="13" w16cid:durableId="926232580">
    <w:abstractNumId w:val="17"/>
  </w:num>
  <w:num w:numId="14" w16cid:durableId="1594163990">
    <w:abstractNumId w:val="10"/>
  </w:num>
  <w:num w:numId="15" w16cid:durableId="1680692647">
    <w:abstractNumId w:val="6"/>
  </w:num>
  <w:num w:numId="16" w16cid:durableId="1979992953">
    <w:abstractNumId w:val="4"/>
  </w:num>
  <w:num w:numId="17" w16cid:durableId="626931610">
    <w:abstractNumId w:val="15"/>
  </w:num>
  <w:num w:numId="18" w16cid:durableId="2115247627">
    <w:abstractNumId w:val="18"/>
  </w:num>
  <w:num w:numId="19" w16cid:durableId="1190223951">
    <w:abstractNumId w:val="11"/>
  </w:num>
  <w:num w:numId="20" w16cid:durableId="578826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2D"/>
    <w:rsid w:val="0002110D"/>
    <w:rsid w:val="00076A3A"/>
    <w:rsid w:val="000C19B2"/>
    <w:rsid w:val="003512AA"/>
    <w:rsid w:val="00402E6C"/>
    <w:rsid w:val="004D3A00"/>
    <w:rsid w:val="005C6E23"/>
    <w:rsid w:val="005E6426"/>
    <w:rsid w:val="008F3B2D"/>
    <w:rsid w:val="009348DF"/>
    <w:rsid w:val="009663B8"/>
    <w:rsid w:val="00C1536B"/>
    <w:rsid w:val="00CC41C8"/>
    <w:rsid w:val="00D83663"/>
    <w:rsid w:val="00E2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7F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A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B2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8F3B2D"/>
    <w:pPr>
      <w:tabs>
        <w:tab w:val="center" w:pos="4513"/>
        <w:tab w:val="right" w:pos="9026"/>
      </w:tabs>
    </w:pPr>
  </w:style>
  <w:style w:type="character" w:customStyle="1" w:styleId="HeaderChar">
    <w:name w:val="Header Char"/>
    <w:basedOn w:val="DefaultParagraphFont"/>
    <w:link w:val="Header"/>
    <w:uiPriority w:val="99"/>
    <w:rsid w:val="008F3B2D"/>
  </w:style>
  <w:style w:type="paragraph" w:styleId="Footer">
    <w:name w:val="footer"/>
    <w:basedOn w:val="Normal"/>
    <w:link w:val="FooterChar"/>
    <w:uiPriority w:val="99"/>
    <w:unhideWhenUsed/>
    <w:rsid w:val="008F3B2D"/>
    <w:pPr>
      <w:tabs>
        <w:tab w:val="center" w:pos="4513"/>
        <w:tab w:val="right" w:pos="9026"/>
      </w:tabs>
    </w:pPr>
  </w:style>
  <w:style w:type="character" w:customStyle="1" w:styleId="FooterChar">
    <w:name w:val="Footer Char"/>
    <w:basedOn w:val="DefaultParagraphFont"/>
    <w:link w:val="Footer"/>
    <w:uiPriority w:val="99"/>
    <w:rsid w:val="008F3B2D"/>
  </w:style>
  <w:style w:type="paragraph" w:styleId="ListParagraph">
    <w:name w:val="List Paragraph"/>
    <w:basedOn w:val="Normal"/>
    <w:uiPriority w:val="34"/>
    <w:qFormat/>
    <w:rsid w:val="009663B8"/>
    <w:pPr>
      <w:ind w:left="720"/>
      <w:contextualSpacing/>
    </w:pPr>
  </w:style>
  <w:style w:type="paragraph" w:customStyle="1" w:styleId="Title1">
    <w:name w:val="Title 1"/>
    <w:basedOn w:val="Heading1"/>
    <w:link w:val="Title1Char"/>
    <w:autoRedefine/>
    <w:qFormat/>
    <w:rsid w:val="004D3A00"/>
    <w:pPr>
      <w:spacing w:before="480" w:after="120"/>
      <w:jc w:val="center"/>
    </w:pPr>
    <w:rPr>
      <w:rFonts w:ascii="Arial" w:eastAsia="MS Gothic" w:hAnsi="Arial" w:cs="Times New Roman"/>
      <w:b/>
      <w:bCs/>
      <w:color w:val="auto"/>
      <w:sz w:val="56"/>
      <w:lang w:val="en-US"/>
    </w:rPr>
  </w:style>
  <w:style w:type="character" w:customStyle="1" w:styleId="Title1Char">
    <w:name w:val="Title 1 Char"/>
    <w:link w:val="Title1"/>
    <w:rsid w:val="004D3A00"/>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D3A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5585">
      <w:bodyDiv w:val="1"/>
      <w:marLeft w:val="0"/>
      <w:marRight w:val="0"/>
      <w:marTop w:val="0"/>
      <w:marBottom w:val="0"/>
      <w:divBdr>
        <w:top w:val="none" w:sz="0" w:space="0" w:color="auto"/>
        <w:left w:val="none" w:sz="0" w:space="0" w:color="auto"/>
        <w:bottom w:val="none" w:sz="0" w:space="0" w:color="auto"/>
        <w:right w:val="none" w:sz="0" w:space="0" w:color="auto"/>
      </w:divBdr>
      <w:divsChild>
        <w:div w:id="147795522">
          <w:marLeft w:val="0"/>
          <w:marRight w:val="0"/>
          <w:marTop w:val="0"/>
          <w:marBottom w:val="0"/>
          <w:divBdr>
            <w:top w:val="none" w:sz="0" w:space="0" w:color="auto"/>
            <w:left w:val="none" w:sz="0" w:space="0" w:color="auto"/>
            <w:bottom w:val="none" w:sz="0" w:space="0" w:color="auto"/>
            <w:right w:val="none" w:sz="0" w:space="0" w:color="auto"/>
          </w:divBdr>
          <w:divsChild>
            <w:div w:id="410736839">
              <w:marLeft w:val="0"/>
              <w:marRight w:val="0"/>
              <w:marTop w:val="0"/>
              <w:marBottom w:val="0"/>
              <w:divBdr>
                <w:top w:val="none" w:sz="0" w:space="0" w:color="auto"/>
                <w:left w:val="none" w:sz="0" w:space="0" w:color="auto"/>
                <w:bottom w:val="none" w:sz="0" w:space="0" w:color="auto"/>
                <w:right w:val="none" w:sz="0" w:space="0" w:color="auto"/>
              </w:divBdr>
              <w:divsChild>
                <w:div w:id="1036349545">
                  <w:marLeft w:val="0"/>
                  <w:marRight w:val="0"/>
                  <w:marTop w:val="0"/>
                  <w:marBottom w:val="0"/>
                  <w:divBdr>
                    <w:top w:val="none" w:sz="0" w:space="0" w:color="auto"/>
                    <w:left w:val="none" w:sz="0" w:space="0" w:color="auto"/>
                    <w:bottom w:val="none" w:sz="0" w:space="0" w:color="auto"/>
                    <w:right w:val="none" w:sz="0" w:space="0" w:color="auto"/>
                  </w:divBdr>
                </w:div>
              </w:divsChild>
            </w:div>
            <w:div w:id="1683438099">
              <w:marLeft w:val="0"/>
              <w:marRight w:val="0"/>
              <w:marTop w:val="0"/>
              <w:marBottom w:val="0"/>
              <w:divBdr>
                <w:top w:val="none" w:sz="0" w:space="0" w:color="auto"/>
                <w:left w:val="none" w:sz="0" w:space="0" w:color="auto"/>
                <w:bottom w:val="none" w:sz="0" w:space="0" w:color="auto"/>
                <w:right w:val="none" w:sz="0" w:space="0" w:color="auto"/>
              </w:divBdr>
              <w:divsChild>
                <w:div w:id="15696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364">
          <w:marLeft w:val="0"/>
          <w:marRight w:val="0"/>
          <w:marTop w:val="0"/>
          <w:marBottom w:val="0"/>
          <w:divBdr>
            <w:top w:val="none" w:sz="0" w:space="0" w:color="auto"/>
            <w:left w:val="none" w:sz="0" w:space="0" w:color="auto"/>
            <w:bottom w:val="none" w:sz="0" w:space="0" w:color="auto"/>
            <w:right w:val="none" w:sz="0" w:space="0" w:color="auto"/>
          </w:divBdr>
          <w:divsChild>
            <w:div w:id="504367520">
              <w:marLeft w:val="0"/>
              <w:marRight w:val="0"/>
              <w:marTop w:val="0"/>
              <w:marBottom w:val="0"/>
              <w:divBdr>
                <w:top w:val="none" w:sz="0" w:space="0" w:color="auto"/>
                <w:left w:val="none" w:sz="0" w:space="0" w:color="auto"/>
                <w:bottom w:val="none" w:sz="0" w:space="0" w:color="auto"/>
                <w:right w:val="none" w:sz="0" w:space="0" w:color="auto"/>
              </w:divBdr>
              <w:divsChild>
                <w:div w:id="891962594">
                  <w:marLeft w:val="0"/>
                  <w:marRight w:val="0"/>
                  <w:marTop w:val="0"/>
                  <w:marBottom w:val="0"/>
                  <w:divBdr>
                    <w:top w:val="none" w:sz="0" w:space="0" w:color="auto"/>
                    <w:left w:val="none" w:sz="0" w:space="0" w:color="auto"/>
                    <w:bottom w:val="none" w:sz="0" w:space="0" w:color="auto"/>
                    <w:right w:val="none" w:sz="0" w:space="0" w:color="auto"/>
                  </w:divBdr>
                </w:div>
              </w:divsChild>
            </w:div>
            <w:div w:id="308638399">
              <w:marLeft w:val="0"/>
              <w:marRight w:val="0"/>
              <w:marTop w:val="0"/>
              <w:marBottom w:val="0"/>
              <w:divBdr>
                <w:top w:val="none" w:sz="0" w:space="0" w:color="auto"/>
                <w:left w:val="none" w:sz="0" w:space="0" w:color="auto"/>
                <w:bottom w:val="none" w:sz="0" w:space="0" w:color="auto"/>
                <w:right w:val="none" w:sz="0" w:space="0" w:color="auto"/>
              </w:divBdr>
              <w:divsChild>
                <w:div w:id="13962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483">
          <w:marLeft w:val="0"/>
          <w:marRight w:val="0"/>
          <w:marTop w:val="0"/>
          <w:marBottom w:val="0"/>
          <w:divBdr>
            <w:top w:val="none" w:sz="0" w:space="0" w:color="auto"/>
            <w:left w:val="none" w:sz="0" w:space="0" w:color="auto"/>
            <w:bottom w:val="none" w:sz="0" w:space="0" w:color="auto"/>
            <w:right w:val="none" w:sz="0" w:space="0" w:color="auto"/>
          </w:divBdr>
          <w:divsChild>
            <w:div w:id="97718367">
              <w:marLeft w:val="0"/>
              <w:marRight w:val="0"/>
              <w:marTop w:val="0"/>
              <w:marBottom w:val="0"/>
              <w:divBdr>
                <w:top w:val="none" w:sz="0" w:space="0" w:color="auto"/>
                <w:left w:val="none" w:sz="0" w:space="0" w:color="auto"/>
                <w:bottom w:val="none" w:sz="0" w:space="0" w:color="auto"/>
                <w:right w:val="none" w:sz="0" w:space="0" w:color="auto"/>
              </w:divBdr>
              <w:divsChild>
                <w:div w:id="416292826">
                  <w:marLeft w:val="0"/>
                  <w:marRight w:val="0"/>
                  <w:marTop w:val="0"/>
                  <w:marBottom w:val="0"/>
                  <w:divBdr>
                    <w:top w:val="none" w:sz="0" w:space="0" w:color="auto"/>
                    <w:left w:val="none" w:sz="0" w:space="0" w:color="auto"/>
                    <w:bottom w:val="none" w:sz="0" w:space="0" w:color="auto"/>
                    <w:right w:val="none" w:sz="0" w:space="0" w:color="auto"/>
                  </w:divBdr>
                </w:div>
              </w:divsChild>
            </w:div>
            <w:div w:id="157379801">
              <w:marLeft w:val="0"/>
              <w:marRight w:val="0"/>
              <w:marTop w:val="0"/>
              <w:marBottom w:val="0"/>
              <w:divBdr>
                <w:top w:val="none" w:sz="0" w:space="0" w:color="auto"/>
                <w:left w:val="none" w:sz="0" w:space="0" w:color="auto"/>
                <w:bottom w:val="none" w:sz="0" w:space="0" w:color="auto"/>
                <w:right w:val="none" w:sz="0" w:space="0" w:color="auto"/>
              </w:divBdr>
              <w:divsChild>
                <w:div w:id="232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6496">
          <w:marLeft w:val="0"/>
          <w:marRight w:val="0"/>
          <w:marTop w:val="0"/>
          <w:marBottom w:val="0"/>
          <w:divBdr>
            <w:top w:val="none" w:sz="0" w:space="0" w:color="auto"/>
            <w:left w:val="none" w:sz="0" w:space="0" w:color="auto"/>
            <w:bottom w:val="none" w:sz="0" w:space="0" w:color="auto"/>
            <w:right w:val="none" w:sz="0" w:space="0" w:color="auto"/>
          </w:divBdr>
          <w:divsChild>
            <w:div w:id="969356897">
              <w:marLeft w:val="0"/>
              <w:marRight w:val="0"/>
              <w:marTop w:val="0"/>
              <w:marBottom w:val="0"/>
              <w:divBdr>
                <w:top w:val="none" w:sz="0" w:space="0" w:color="auto"/>
                <w:left w:val="none" w:sz="0" w:space="0" w:color="auto"/>
                <w:bottom w:val="none" w:sz="0" w:space="0" w:color="auto"/>
                <w:right w:val="none" w:sz="0" w:space="0" w:color="auto"/>
              </w:divBdr>
              <w:divsChild>
                <w:div w:id="1523207382">
                  <w:marLeft w:val="0"/>
                  <w:marRight w:val="0"/>
                  <w:marTop w:val="0"/>
                  <w:marBottom w:val="0"/>
                  <w:divBdr>
                    <w:top w:val="none" w:sz="0" w:space="0" w:color="auto"/>
                    <w:left w:val="none" w:sz="0" w:space="0" w:color="auto"/>
                    <w:bottom w:val="none" w:sz="0" w:space="0" w:color="auto"/>
                    <w:right w:val="none" w:sz="0" w:space="0" w:color="auto"/>
                  </w:divBdr>
                </w:div>
              </w:divsChild>
            </w:div>
            <w:div w:id="1892571323">
              <w:marLeft w:val="0"/>
              <w:marRight w:val="0"/>
              <w:marTop w:val="0"/>
              <w:marBottom w:val="0"/>
              <w:divBdr>
                <w:top w:val="none" w:sz="0" w:space="0" w:color="auto"/>
                <w:left w:val="none" w:sz="0" w:space="0" w:color="auto"/>
                <w:bottom w:val="none" w:sz="0" w:space="0" w:color="auto"/>
                <w:right w:val="none" w:sz="0" w:space="0" w:color="auto"/>
              </w:divBdr>
              <w:divsChild>
                <w:div w:id="12327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5710">
          <w:marLeft w:val="0"/>
          <w:marRight w:val="0"/>
          <w:marTop w:val="0"/>
          <w:marBottom w:val="0"/>
          <w:divBdr>
            <w:top w:val="none" w:sz="0" w:space="0" w:color="auto"/>
            <w:left w:val="none" w:sz="0" w:space="0" w:color="auto"/>
            <w:bottom w:val="none" w:sz="0" w:space="0" w:color="auto"/>
            <w:right w:val="none" w:sz="0" w:space="0" w:color="auto"/>
          </w:divBdr>
          <w:divsChild>
            <w:div w:id="1073894891">
              <w:marLeft w:val="0"/>
              <w:marRight w:val="0"/>
              <w:marTop w:val="0"/>
              <w:marBottom w:val="0"/>
              <w:divBdr>
                <w:top w:val="none" w:sz="0" w:space="0" w:color="auto"/>
                <w:left w:val="none" w:sz="0" w:space="0" w:color="auto"/>
                <w:bottom w:val="none" w:sz="0" w:space="0" w:color="auto"/>
                <w:right w:val="none" w:sz="0" w:space="0" w:color="auto"/>
              </w:divBdr>
              <w:divsChild>
                <w:div w:id="634991207">
                  <w:marLeft w:val="0"/>
                  <w:marRight w:val="0"/>
                  <w:marTop w:val="0"/>
                  <w:marBottom w:val="0"/>
                  <w:divBdr>
                    <w:top w:val="none" w:sz="0" w:space="0" w:color="auto"/>
                    <w:left w:val="none" w:sz="0" w:space="0" w:color="auto"/>
                    <w:bottom w:val="none" w:sz="0" w:space="0" w:color="auto"/>
                    <w:right w:val="none" w:sz="0" w:space="0" w:color="auto"/>
                  </w:divBdr>
                </w:div>
              </w:divsChild>
            </w:div>
            <w:div w:id="209810755">
              <w:marLeft w:val="0"/>
              <w:marRight w:val="0"/>
              <w:marTop w:val="0"/>
              <w:marBottom w:val="0"/>
              <w:divBdr>
                <w:top w:val="none" w:sz="0" w:space="0" w:color="auto"/>
                <w:left w:val="none" w:sz="0" w:space="0" w:color="auto"/>
                <w:bottom w:val="none" w:sz="0" w:space="0" w:color="auto"/>
                <w:right w:val="none" w:sz="0" w:space="0" w:color="auto"/>
              </w:divBdr>
              <w:divsChild>
                <w:div w:id="828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013">
          <w:marLeft w:val="0"/>
          <w:marRight w:val="0"/>
          <w:marTop w:val="0"/>
          <w:marBottom w:val="0"/>
          <w:divBdr>
            <w:top w:val="none" w:sz="0" w:space="0" w:color="auto"/>
            <w:left w:val="none" w:sz="0" w:space="0" w:color="auto"/>
            <w:bottom w:val="none" w:sz="0" w:space="0" w:color="auto"/>
            <w:right w:val="none" w:sz="0" w:space="0" w:color="auto"/>
          </w:divBdr>
          <w:divsChild>
            <w:div w:id="1448892332">
              <w:marLeft w:val="0"/>
              <w:marRight w:val="0"/>
              <w:marTop w:val="0"/>
              <w:marBottom w:val="0"/>
              <w:divBdr>
                <w:top w:val="none" w:sz="0" w:space="0" w:color="auto"/>
                <w:left w:val="none" w:sz="0" w:space="0" w:color="auto"/>
                <w:bottom w:val="none" w:sz="0" w:space="0" w:color="auto"/>
                <w:right w:val="none" w:sz="0" w:space="0" w:color="auto"/>
              </w:divBdr>
              <w:divsChild>
                <w:div w:id="1649048804">
                  <w:marLeft w:val="0"/>
                  <w:marRight w:val="0"/>
                  <w:marTop w:val="0"/>
                  <w:marBottom w:val="0"/>
                  <w:divBdr>
                    <w:top w:val="none" w:sz="0" w:space="0" w:color="auto"/>
                    <w:left w:val="none" w:sz="0" w:space="0" w:color="auto"/>
                    <w:bottom w:val="none" w:sz="0" w:space="0" w:color="auto"/>
                    <w:right w:val="none" w:sz="0" w:space="0" w:color="auto"/>
                  </w:divBdr>
                </w:div>
              </w:divsChild>
            </w:div>
            <w:div w:id="1020546616">
              <w:marLeft w:val="0"/>
              <w:marRight w:val="0"/>
              <w:marTop w:val="0"/>
              <w:marBottom w:val="0"/>
              <w:divBdr>
                <w:top w:val="none" w:sz="0" w:space="0" w:color="auto"/>
                <w:left w:val="none" w:sz="0" w:space="0" w:color="auto"/>
                <w:bottom w:val="none" w:sz="0" w:space="0" w:color="auto"/>
                <w:right w:val="none" w:sz="0" w:space="0" w:color="auto"/>
              </w:divBdr>
              <w:divsChild>
                <w:div w:id="265582118">
                  <w:marLeft w:val="0"/>
                  <w:marRight w:val="0"/>
                  <w:marTop w:val="0"/>
                  <w:marBottom w:val="0"/>
                  <w:divBdr>
                    <w:top w:val="none" w:sz="0" w:space="0" w:color="auto"/>
                    <w:left w:val="none" w:sz="0" w:space="0" w:color="auto"/>
                    <w:bottom w:val="none" w:sz="0" w:space="0" w:color="auto"/>
                    <w:right w:val="none" w:sz="0" w:space="0" w:color="auto"/>
                  </w:divBdr>
                </w:div>
              </w:divsChild>
            </w:div>
            <w:div w:id="1589584153">
              <w:marLeft w:val="0"/>
              <w:marRight w:val="0"/>
              <w:marTop w:val="0"/>
              <w:marBottom w:val="0"/>
              <w:divBdr>
                <w:top w:val="none" w:sz="0" w:space="0" w:color="auto"/>
                <w:left w:val="none" w:sz="0" w:space="0" w:color="auto"/>
                <w:bottom w:val="none" w:sz="0" w:space="0" w:color="auto"/>
                <w:right w:val="none" w:sz="0" w:space="0" w:color="auto"/>
              </w:divBdr>
              <w:divsChild>
                <w:div w:id="12054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410">
          <w:marLeft w:val="0"/>
          <w:marRight w:val="0"/>
          <w:marTop w:val="0"/>
          <w:marBottom w:val="0"/>
          <w:divBdr>
            <w:top w:val="none" w:sz="0" w:space="0" w:color="auto"/>
            <w:left w:val="none" w:sz="0" w:space="0" w:color="auto"/>
            <w:bottom w:val="none" w:sz="0" w:space="0" w:color="auto"/>
            <w:right w:val="none" w:sz="0" w:space="0" w:color="auto"/>
          </w:divBdr>
          <w:divsChild>
            <w:div w:id="554657276">
              <w:marLeft w:val="0"/>
              <w:marRight w:val="0"/>
              <w:marTop w:val="0"/>
              <w:marBottom w:val="0"/>
              <w:divBdr>
                <w:top w:val="none" w:sz="0" w:space="0" w:color="auto"/>
                <w:left w:val="none" w:sz="0" w:space="0" w:color="auto"/>
                <w:bottom w:val="none" w:sz="0" w:space="0" w:color="auto"/>
                <w:right w:val="none" w:sz="0" w:space="0" w:color="auto"/>
              </w:divBdr>
              <w:divsChild>
                <w:div w:id="893928310">
                  <w:marLeft w:val="0"/>
                  <w:marRight w:val="0"/>
                  <w:marTop w:val="0"/>
                  <w:marBottom w:val="0"/>
                  <w:divBdr>
                    <w:top w:val="none" w:sz="0" w:space="0" w:color="auto"/>
                    <w:left w:val="none" w:sz="0" w:space="0" w:color="auto"/>
                    <w:bottom w:val="none" w:sz="0" w:space="0" w:color="auto"/>
                    <w:right w:val="none" w:sz="0" w:space="0" w:color="auto"/>
                  </w:divBdr>
                </w:div>
              </w:divsChild>
            </w:div>
            <w:div w:id="39016729">
              <w:marLeft w:val="0"/>
              <w:marRight w:val="0"/>
              <w:marTop w:val="0"/>
              <w:marBottom w:val="0"/>
              <w:divBdr>
                <w:top w:val="none" w:sz="0" w:space="0" w:color="auto"/>
                <w:left w:val="none" w:sz="0" w:space="0" w:color="auto"/>
                <w:bottom w:val="none" w:sz="0" w:space="0" w:color="auto"/>
                <w:right w:val="none" w:sz="0" w:space="0" w:color="auto"/>
              </w:divBdr>
              <w:divsChild>
                <w:div w:id="390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241">
          <w:marLeft w:val="0"/>
          <w:marRight w:val="0"/>
          <w:marTop w:val="0"/>
          <w:marBottom w:val="0"/>
          <w:divBdr>
            <w:top w:val="none" w:sz="0" w:space="0" w:color="auto"/>
            <w:left w:val="none" w:sz="0" w:space="0" w:color="auto"/>
            <w:bottom w:val="none" w:sz="0" w:space="0" w:color="auto"/>
            <w:right w:val="none" w:sz="0" w:space="0" w:color="auto"/>
          </w:divBdr>
          <w:divsChild>
            <w:div w:id="585312278">
              <w:marLeft w:val="0"/>
              <w:marRight w:val="0"/>
              <w:marTop w:val="0"/>
              <w:marBottom w:val="0"/>
              <w:divBdr>
                <w:top w:val="none" w:sz="0" w:space="0" w:color="auto"/>
                <w:left w:val="none" w:sz="0" w:space="0" w:color="auto"/>
                <w:bottom w:val="none" w:sz="0" w:space="0" w:color="auto"/>
                <w:right w:val="none" w:sz="0" w:space="0" w:color="auto"/>
              </w:divBdr>
              <w:divsChild>
                <w:div w:id="345715193">
                  <w:marLeft w:val="0"/>
                  <w:marRight w:val="0"/>
                  <w:marTop w:val="0"/>
                  <w:marBottom w:val="0"/>
                  <w:divBdr>
                    <w:top w:val="none" w:sz="0" w:space="0" w:color="auto"/>
                    <w:left w:val="none" w:sz="0" w:space="0" w:color="auto"/>
                    <w:bottom w:val="none" w:sz="0" w:space="0" w:color="auto"/>
                    <w:right w:val="none" w:sz="0" w:space="0" w:color="auto"/>
                  </w:divBdr>
                </w:div>
              </w:divsChild>
            </w:div>
            <w:div w:id="690300340">
              <w:marLeft w:val="0"/>
              <w:marRight w:val="0"/>
              <w:marTop w:val="0"/>
              <w:marBottom w:val="0"/>
              <w:divBdr>
                <w:top w:val="none" w:sz="0" w:space="0" w:color="auto"/>
                <w:left w:val="none" w:sz="0" w:space="0" w:color="auto"/>
                <w:bottom w:val="none" w:sz="0" w:space="0" w:color="auto"/>
                <w:right w:val="none" w:sz="0" w:space="0" w:color="auto"/>
              </w:divBdr>
              <w:divsChild>
                <w:div w:id="1960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4122">
          <w:marLeft w:val="0"/>
          <w:marRight w:val="0"/>
          <w:marTop w:val="0"/>
          <w:marBottom w:val="0"/>
          <w:divBdr>
            <w:top w:val="none" w:sz="0" w:space="0" w:color="auto"/>
            <w:left w:val="none" w:sz="0" w:space="0" w:color="auto"/>
            <w:bottom w:val="none" w:sz="0" w:space="0" w:color="auto"/>
            <w:right w:val="none" w:sz="0" w:space="0" w:color="auto"/>
          </w:divBdr>
          <w:divsChild>
            <w:div w:id="1752846723">
              <w:marLeft w:val="0"/>
              <w:marRight w:val="0"/>
              <w:marTop w:val="0"/>
              <w:marBottom w:val="0"/>
              <w:divBdr>
                <w:top w:val="none" w:sz="0" w:space="0" w:color="auto"/>
                <w:left w:val="none" w:sz="0" w:space="0" w:color="auto"/>
                <w:bottom w:val="none" w:sz="0" w:space="0" w:color="auto"/>
                <w:right w:val="none" w:sz="0" w:space="0" w:color="auto"/>
              </w:divBdr>
              <w:divsChild>
                <w:div w:id="1456829047">
                  <w:marLeft w:val="0"/>
                  <w:marRight w:val="0"/>
                  <w:marTop w:val="0"/>
                  <w:marBottom w:val="0"/>
                  <w:divBdr>
                    <w:top w:val="none" w:sz="0" w:space="0" w:color="auto"/>
                    <w:left w:val="none" w:sz="0" w:space="0" w:color="auto"/>
                    <w:bottom w:val="none" w:sz="0" w:space="0" w:color="auto"/>
                    <w:right w:val="none" w:sz="0" w:space="0" w:color="auto"/>
                  </w:divBdr>
                </w:div>
              </w:divsChild>
            </w:div>
            <w:div w:id="691689977">
              <w:marLeft w:val="0"/>
              <w:marRight w:val="0"/>
              <w:marTop w:val="0"/>
              <w:marBottom w:val="0"/>
              <w:divBdr>
                <w:top w:val="none" w:sz="0" w:space="0" w:color="auto"/>
                <w:left w:val="none" w:sz="0" w:space="0" w:color="auto"/>
                <w:bottom w:val="none" w:sz="0" w:space="0" w:color="auto"/>
                <w:right w:val="none" w:sz="0" w:space="0" w:color="auto"/>
              </w:divBdr>
              <w:divsChild>
                <w:div w:id="1104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6180">
          <w:marLeft w:val="0"/>
          <w:marRight w:val="0"/>
          <w:marTop w:val="0"/>
          <w:marBottom w:val="0"/>
          <w:divBdr>
            <w:top w:val="none" w:sz="0" w:space="0" w:color="auto"/>
            <w:left w:val="none" w:sz="0" w:space="0" w:color="auto"/>
            <w:bottom w:val="none" w:sz="0" w:space="0" w:color="auto"/>
            <w:right w:val="none" w:sz="0" w:space="0" w:color="auto"/>
          </w:divBdr>
          <w:divsChild>
            <w:div w:id="1630162777">
              <w:marLeft w:val="0"/>
              <w:marRight w:val="0"/>
              <w:marTop w:val="0"/>
              <w:marBottom w:val="0"/>
              <w:divBdr>
                <w:top w:val="none" w:sz="0" w:space="0" w:color="auto"/>
                <w:left w:val="none" w:sz="0" w:space="0" w:color="auto"/>
                <w:bottom w:val="none" w:sz="0" w:space="0" w:color="auto"/>
                <w:right w:val="none" w:sz="0" w:space="0" w:color="auto"/>
              </w:divBdr>
              <w:divsChild>
                <w:div w:id="205684554">
                  <w:marLeft w:val="0"/>
                  <w:marRight w:val="0"/>
                  <w:marTop w:val="0"/>
                  <w:marBottom w:val="0"/>
                  <w:divBdr>
                    <w:top w:val="none" w:sz="0" w:space="0" w:color="auto"/>
                    <w:left w:val="none" w:sz="0" w:space="0" w:color="auto"/>
                    <w:bottom w:val="none" w:sz="0" w:space="0" w:color="auto"/>
                    <w:right w:val="none" w:sz="0" w:space="0" w:color="auto"/>
                  </w:divBdr>
                </w:div>
              </w:divsChild>
            </w:div>
            <w:div w:id="1448624556">
              <w:marLeft w:val="0"/>
              <w:marRight w:val="0"/>
              <w:marTop w:val="0"/>
              <w:marBottom w:val="0"/>
              <w:divBdr>
                <w:top w:val="none" w:sz="0" w:space="0" w:color="auto"/>
                <w:left w:val="none" w:sz="0" w:space="0" w:color="auto"/>
                <w:bottom w:val="none" w:sz="0" w:space="0" w:color="auto"/>
                <w:right w:val="none" w:sz="0" w:space="0" w:color="auto"/>
              </w:divBdr>
              <w:divsChild>
                <w:div w:id="395318933">
                  <w:marLeft w:val="0"/>
                  <w:marRight w:val="0"/>
                  <w:marTop w:val="0"/>
                  <w:marBottom w:val="0"/>
                  <w:divBdr>
                    <w:top w:val="none" w:sz="0" w:space="0" w:color="auto"/>
                    <w:left w:val="none" w:sz="0" w:space="0" w:color="auto"/>
                    <w:bottom w:val="none" w:sz="0" w:space="0" w:color="auto"/>
                    <w:right w:val="none" w:sz="0" w:space="0" w:color="auto"/>
                  </w:divBdr>
                </w:div>
              </w:divsChild>
            </w:div>
            <w:div w:id="33969641">
              <w:marLeft w:val="0"/>
              <w:marRight w:val="0"/>
              <w:marTop w:val="0"/>
              <w:marBottom w:val="0"/>
              <w:divBdr>
                <w:top w:val="none" w:sz="0" w:space="0" w:color="auto"/>
                <w:left w:val="none" w:sz="0" w:space="0" w:color="auto"/>
                <w:bottom w:val="none" w:sz="0" w:space="0" w:color="auto"/>
                <w:right w:val="none" w:sz="0" w:space="0" w:color="auto"/>
              </w:divBdr>
              <w:divsChild>
                <w:div w:id="18703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506">
          <w:marLeft w:val="0"/>
          <w:marRight w:val="0"/>
          <w:marTop w:val="0"/>
          <w:marBottom w:val="0"/>
          <w:divBdr>
            <w:top w:val="none" w:sz="0" w:space="0" w:color="auto"/>
            <w:left w:val="none" w:sz="0" w:space="0" w:color="auto"/>
            <w:bottom w:val="none" w:sz="0" w:space="0" w:color="auto"/>
            <w:right w:val="none" w:sz="0" w:space="0" w:color="auto"/>
          </w:divBdr>
          <w:divsChild>
            <w:div w:id="312681519">
              <w:marLeft w:val="0"/>
              <w:marRight w:val="0"/>
              <w:marTop w:val="0"/>
              <w:marBottom w:val="0"/>
              <w:divBdr>
                <w:top w:val="none" w:sz="0" w:space="0" w:color="auto"/>
                <w:left w:val="none" w:sz="0" w:space="0" w:color="auto"/>
                <w:bottom w:val="none" w:sz="0" w:space="0" w:color="auto"/>
                <w:right w:val="none" w:sz="0" w:space="0" w:color="auto"/>
              </w:divBdr>
              <w:divsChild>
                <w:div w:id="2056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3502</Words>
  <Characters>18736</Characters>
  <Application>Microsoft Office Word</Application>
  <DocSecurity>0</DocSecurity>
  <Lines>551</Lines>
  <Paragraphs>317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Rationale </vt:lpstr>
      <vt:lpstr>Purposes </vt:lpstr>
      <vt:lpstr>Key personnel </vt:lpstr>
      <vt:lpstr>Guidelines </vt:lpstr>
      <vt:lpstr>Educational Visits Co-ordinator </vt:lpstr>
      <vt:lpstr>Group Leader </vt:lpstr>
      <vt:lpstr>Other teachers and adults involved in a visit </vt:lpstr>
      <vt:lpstr>Responsibilities of pupils </vt:lpstr>
      <vt:lpstr>Parents </vt:lpstr>
      <vt:lpstr>Planning off-site visits </vt:lpstr>
      <vt:lpstr>Risk Assessment </vt:lpstr>
      <vt:lpstr>4 </vt:lpstr>
      <vt:lpstr>Exploratory visit </vt:lpstr>
      <vt:lpstr>First Aid </vt:lpstr>
      <vt:lpstr>Supervision </vt:lpstr>
      <vt:lpstr>Preparing Pupils </vt:lpstr>
      <vt:lpstr>Participation </vt:lpstr>
      <vt:lpstr>Transport and pupils </vt:lpstr>
      <vt:lpstr>Pupils with special educational and medical needs </vt:lpstr>
      <vt:lpstr>Communicating with Parents / Carers</vt:lpstr>
      <vt:lpstr>Parental consent </vt:lpstr>
      <vt:lpstr>Residential visits </vt:lpstr>
      <vt:lpstr>Coastal visits </vt:lpstr>
      <vt:lpstr>Swimming </vt:lpstr>
      <vt:lpstr>Farm visits </vt:lpstr>
      <vt:lpstr>Procedures for organising educational visits (low risk) </vt:lpstr>
      <vt:lpstr>11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8</cp:revision>
  <dcterms:created xsi:type="dcterms:W3CDTF">2020-10-09T05:55:00Z</dcterms:created>
  <dcterms:modified xsi:type="dcterms:W3CDTF">2024-07-17T06:49:00Z</dcterms:modified>
</cp:coreProperties>
</file>