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9F49E" w14:textId="5D9C852D" w:rsidR="004750A7" w:rsidRDefault="004750A7" w:rsidP="00375061"/>
    <w:p w14:paraId="2BB4CA85" w14:textId="77777777" w:rsidR="00DA4256" w:rsidRDefault="00DA4256" w:rsidP="00DA4256">
      <w:pPr>
        <w:pStyle w:val="Heading1"/>
        <w:jc w:val="center"/>
      </w:pPr>
      <w:r>
        <w:rPr>
          <w:noProof/>
        </w:rPr>
        <w:drawing>
          <wp:inline distT="0" distB="0" distL="0" distR="0" wp14:anchorId="6EFB0FEB" wp14:editId="309E92F9">
            <wp:extent cx="2226310" cy="1530350"/>
            <wp:effectExtent l="0" t="0" r="0" b="0"/>
            <wp:docPr id="3" name="Picture 3" descr="A logo for a schoo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A logo for a school&#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6310" cy="1530350"/>
                    </a:xfrm>
                    <a:prstGeom prst="rect">
                      <a:avLst/>
                    </a:prstGeom>
                    <a:noFill/>
                    <a:ln>
                      <a:noFill/>
                    </a:ln>
                  </pic:spPr>
                </pic:pic>
              </a:graphicData>
            </a:graphic>
          </wp:inline>
        </w:drawing>
      </w:r>
    </w:p>
    <w:p w14:paraId="51CA122D" w14:textId="77777777" w:rsidR="00DA4256" w:rsidRPr="00DA4256" w:rsidRDefault="00DA4256" w:rsidP="00DA4256">
      <w:pPr>
        <w:pStyle w:val="Title1"/>
        <w:jc w:val="center"/>
        <w:rPr>
          <w:b/>
          <w:bCs w:val="0"/>
          <w:color w:val="FF0000"/>
        </w:rPr>
      </w:pPr>
      <w:r w:rsidRPr="00DA4256">
        <w:rPr>
          <w:b/>
          <w:bCs w:val="0"/>
          <w:color w:val="FF0000"/>
        </w:rPr>
        <w:t>First Aid Policy</w:t>
      </w:r>
    </w:p>
    <w:p w14:paraId="50283B96" w14:textId="77777777" w:rsidR="00DA4256" w:rsidRPr="00DA4256" w:rsidRDefault="00DA4256" w:rsidP="00DA4256">
      <w:pPr>
        <w:pStyle w:val="Title1"/>
        <w:jc w:val="center"/>
        <w:rPr>
          <w:b/>
          <w:bCs w:val="0"/>
          <w:color w:val="FF0000"/>
        </w:rPr>
      </w:pPr>
      <w:r w:rsidRPr="00DA4256">
        <w:rPr>
          <w:b/>
          <w:bCs w:val="0"/>
          <w:color w:val="FF0000"/>
          <w:sz w:val="44"/>
          <w:lang w:val="en-GB"/>
        </w:rPr>
        <w:t>Manchester Vocational and Learning Academy</w:t>
      </w:r>
    </w:p>
    <w:p w14:paraId="3282D145" w14:textId="77777777" w:rsidR="00DA4256" w:rsidRDefault="00DA4256" w:rsidP="00DA4256">
      <w:pPr>
        <w:rPr>
          <w:b/>
        </w:rPr>
      </w:pPr>
    </w:p>
    <w:p w14:paraId="5FA30D7F" w14:textId="77777777" w:rsidR="00DA4256" w:rsidRPr="00ED4599" w:rsidRDefault="00DA4256" w:rsidP="00DA4256">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DA4256" w:rsidRPr="00DA50A5" w14:paraId="1AEFD34C" w14:textId="77777777" w:rsidTr="00C90960">
        <w:tc>
          <w:tcPr>
            <w:tcW w:w="2127" w:type="dxa"/>
            <w:shd w:val="clear" w:color="auto" w:fill="BFBFBF"/>
          </w:tcPr>
          <w:p w14:paraId="0D499B47" w14:textId="77777777" w:rsidR="00DA4256" w:rsidRPr="00DA50A5" w:rsidRDefault="00DA4256" w:rsidP="00C90960">
            <w:pPr>
              <w:rPr>
                <w:b/>
              </w:rPr>
            </w:pPr>
            <w:r w:rsidRPr="00DA50A5">
              <w:rPr>
                <w:b/>
              </w:rPr>
              <w:t>Approved by:</w:t>
            </w:r>
          </w:p>
        </w:tc>
        <w:tc>
          <w:tcPr>
            <w:tcW w:w="3727" w:type="dxa"/>
            <w:shd w:val="clear" w:color="auto" w:fill="BFBFBF"/>
          </w:tcPr>
          <w:p w14:paraId="5BD6B9F9" w14:textId="77777777" w:rsidR="00DA4256" w:rsidRPr="00DA50A5" w:rsidRDefault="00DA4256" w:rsidP="00C90960">
            <w:r>
              <w:t>Linda Guest</w:t>
            </w:r>
          </w:p>
        </w:tc>
        <w:tc>
          <w:tcPr>
            <w:tcW w:w="3587" w:type="dxa"/>
            <w:shd w:val="clear" w:color="auto" w:fill="BFBFBF"/>
          </w:tcPr>
          <w:p w14:paraId="57A974B9" w14:textId="77777777" w:rsidR="00DA4256" w:rsidRPr="00DA50A5" w:rsidRDefault="00DA4256" w:rsidP="00C90960"/>
        </w:tc>
      </w:tr>
      <w:tr w:rsidR="00DA4256" w:rsidRPr="00DA50A5" w14:paraId="6E234B6D" w14:textId="77777777" w:rsidTr="00C90960">
        <w:tc>
          <w:tcPr>
            <w:tcW w:w="2127" w:type="dxa"/>
            <w:shd w:val="clear" w:color="auto" w:fill="BFBFBF"/>
          </w:tcPr>
          <w:p w14:paraId="7D89C846" w14:textId="77777777" w:rsidR="00DA4256" w:rsidRPr="00DA50A5" w:rsidRDefault="00DA4256" w:rsidP="00C90960">
            <w:pPr>
              <w:rPr>
                <w:b/>
              </w:rPr>
            </w:pPr>
            <w:r w:rsidRPr="00DA50A5">
              <w:rPr>
                <w:b/>
              </w:rPr>
              <w:t>Last reviewed on:</w:t>
            </w:r>
          </w:p>
        </w:tc>
        <w:tc>
          <w:tcPr>
            <w:tcW w:w="7314" w:type="dxa"/>
            <w:gridSpan w:val="2"/>
            <w:shd w:val="clear" w:color="auto" w:fill="BFBFBF"/>
          </w:tcPr>
          <w:p w14:paraId="29D51214" w14:textId="77777777" w:rsidR="00DA4256" w:rsidRPr="00DA50A5" w:rsidRDefault="00DA4256" w:rsidP="00C90960">
            <w:r>
              <w:t>1</w:t>
            </w:r>
            <w:r w:rsidRPr="009D5E34">
              <w:rPr>
                <w:vertAlign w:val="superscript"/>
              </w:rPr>
              <w:t>st</w:t>
            </w:r>
            <w:r>
              <w:t xml:space="preserve"> September 2026</w:t>
            </w:r>
          </w:p>
        </w:tc>
      </w:tr>
      <w:tr w:rsidR="00DA4256" w:rsidRPr="00DA50A5" w14:paraId="035F02CC" w14:textId="77777777" w:rsidTr="00C90960">
        <w:tc>
          <w:tcPr>
            <w:tcW w:w="2127" w:type="dxa"/>
            <w:shd w:val="clear" w:color="auto" w:fill="BFBFBF"/>
          </w:tcPr>
          <w:p w14:paraId="5B117D59" w14:textId="77777777" w:rsidR="00DA4256" w:rsidRPr="00DA50A5" w:rsidRDefault="00DA4256" w:rsidP="00C90960">
            <w:pPr>
              <w:rPr>
                <w:b/>
              </w:rPr>
            </w:pPr>
            <w:r w:rsidRPr="00DA50A5">
              <w:rPr>
                <w:b/>
              </w:rPr>
              <w:t>Next review due by:</w:t>
            </w:r>
          </w:p>
        </w:tc>
        <w:tc>
          <w:tcPr>
            <w:tcW w:w="7314" w:type="dxa"/>
            <w:gridSpan w:val="2"/>
            <w:shd w:val="clear" w:color="auto" w:fill="BFBFBF"/>
          </w:tcPr>
          <w:p w14:paraId="490296C6" w14:textId="38B82617" w:rsidR="00DA4256" w:rsidRPr="00DA50A5" w:rsidRDefault="00A72113" w:rsidP="00C90960">
            <w:r>
              <w:t>1</w:t>
            </w:r>
            <w:r w:rsidRPr="00A72113">
              <w:rPr>
                <w:vertAlign w:val="superscript"/>
              </w:rPr>
              <w:t>st</w:t>
            </w:r>
            <w:r>
              <w:t xml:space="preserve"> </w:t>
            </w:r>
            <w:r w:rsidR="00DA4256">
              <w:t>September 2027</w:t>
            </w:r>
          </w:p>
        </w:tc>
      </w:tr>
    </w:tbl>
    <w:p w14:paraId="7748FF67" w14:textId="77777777" w:rsidR="00E503B0" w:rsidRPr="0072620F" w:rsidRDefault="00375061" w:rsidP="00E503B0">
      <w:pPr>
        <w:pStyle w:val="TOCHeading"/>
        <w:spacing w:before="0" w:after="120"/>
        <w:rPr>
          <w:rFonts w:ascii="Arial" w:hAnsi="Arial" w:cs="Arial"/>
          <w:b/>
          <w:sz w:val="28"/>
          <w:szCs w:val="28"/>
        </w:rPr>
      </w:pPr>
      <w:r>
        <w:br w:type="page"/>
      </w:r>
      <w:r w:rsidR="00E503B0" w:rsidRPr="0072620F">
        <w:rPr>
          <w:rFonts w:ascii="Arial" w:hAnsi="Arial" w:cs="Arial"/>
          <w:b/>
          <w:sz w:val="28"/>
          <w:szCs w:val="28"/>
        </w:rPr>
        <w:lastRenderedPageBreak/>
        <w:t>Contents</w:t>
      </w:r>
    </w:p>
    <w:p w14:paraId="467AF7F2"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46536226" w:history="1">
        <w:r w:rsidRPr="00A445AF">
          <w:rPr>
            <w:rStyle w:val="Hyperlink"/>
            <w:rFonts w:eastAsia="Arial"/>
            <w:noProof/>
            <w:lang w:val="en-GB" w:eastAsia="en-GB"/>
          </w:rPr>
          <w:t>1. Aims</w:t>
        </w:r>
        <w:r>
          <w:rPr>
            <w:noProof/>
            <w:webHidden/>
          </w:rPr>
          <w:tab/>
        </w:r>
        <w:r>
          <w:rPr>
            <w:noProof/>
            <w:webHidden/>
          </w:rPr>
          <w:fldChar w:fldCharType="begin"/>
        </w:r>
        <w:r>
          <w:rPr>
            <w:noProof/>
            <w:webHidden/>
          </w:rPr>
          <w:instrText xml:space="preserve"> PAGEREF _Toc146536226 \h </w:instrText>
        </w:r>
        <w:r>
          <w:rPr>
            <w:noProof/>
            <w:webHidden/>
          </w:rPr>
        </w:r>
        <w:r>
          <w:rPr>
            <w:noProof/>
            <w:webHidden/>
          </w:rPr>
          <w:fldChar w:fldCharType="separate"/>
        </w:r>
        <w:r>
          <w:rPr>
            <w:noProof/>
            <w:webHidden/>
          </w:rPr>
          <w:t>3</w:t>
        </w:r>
        <w:r>
          <w:rPr>
            <w:noProof/>
            <w:webHidden/>
          </w:rPr>
          <w:fldChar w:fldCharType="end"/>
        </w:r>
      </w:hyperlink>
    </w:p>
    <w:p w14:paraId="7686DD8C" w14:textId="77777777" w:rsidR="00E503B0" w:rsidRDefault="00000000" w:rsidP="00E503B0">
      <w:pPr>
        <w:pStyle w:val="TOC1"/>
        <w:tabs>
          <w:tab w:val="right" w:leader="dot" w:pos="9736"/>
        </w:tabs>
        <w:rPr>
          <w:rFonts w:ascii="Calibri" w:eastAsia="Times New Roman" w:hAnsi="Calibri"/>
          <w:noProof/>
          <w:kern w:val="2"/>
          <w:sz w:val="22"/>
          <w:szCs w:val="22"/>
          <w:lang w:val="en-GB" w:eastAsia="en-GB"/>
        </w:rPr>
      </w:pPr>
      <w:hyperlink w:anchor="_Toc146536227" w:history="1">
        <w:r w:rsidR="00E503B0" w:rsidRPr="00A445AF">
          <w:rPr>
            <w:rStyle w:val="Hyperlink"/>
            <w:rFonts w:eastAsia="Arial"/>
            <w:noProof/>
            <w:lang w:val="en-GB" w:eastAsia="en-GB"/>
          </w:rPr>
          <w:t>2. Legislation and guidance</w:t>
        </w:r>
        <w:r w:rsidR="00E503B0">
          <w:rPr>
            <w:noProof/>
            <w:webHidden/>
          </w:rPr>
          <w:tab/>
        </w:r>
        <w:r w:rsidR="00E503B0">
          <w:rPr>
            <w:noProof/>
            <w:webHidden/>
          </w:rPr>
          <w:fldChar w:fldCharType="begin"/>
        </w:r>
        <w:r w:rsidR="00E503B0">
          <w:rPr>
            <w:noProof/>
            <w:webHidden/>
          </w:rPr>
          <w:instrText xml:space="preserve"> PAGEREF _Toc146536227 \h </w:instrText>
        </w:r>
        <w:r w:rsidR="00E503B0">
          <w:rPr>
            <w:noProof/>
            <w:webHidden/>
          </w:rPr>
        </w:r>
        <w:r w:rsidR="00E503B0">
          <w:rPr>
            <w:noProof/>
            <w:webHidden/>
          </w:rPr>
          <w:fldChar w:fldCharType="separate"/>
        </w:r>
        <w:r w:rsidR="00E503B0">
          <w:rPr>
            <w:noProof/>
            <w:webHidden/>
          </w:rPr>
          <w:t>3</w:t>
        </w:r>
        <w:r w:rsidR="00E503B0">
          <w:rPr>
            <w:noProof/>
            <w:webHidden/>
          </w:rPr>
          <w:fldChar w:fldCharType="end"/>
        </w:r>
      </w:hyperlink>
    </w:p>
    <w:p w14:paraId="2EEE2D82" w14:textId="77777777" w:rsidR="00E503B0" w:rsidRDefault="00000000" w:rsidP="00E503B0">
      <w:pPr>
        <w:pStyle w:val="TOC1"/>
        <w:tabs>
          <w:tab w:val="right" w:leader="dot" w:pos="9736"/>
        </w:tabs>
        <w:rPr>
          <w:rFonts w:ascii="Calibri" w:eastAsia="Times New Roman" w:hAnsi="Calibri"/>
          <w:noProof/>
          <w:kern w:val="2"/>
          <w:sz w:val="22"/>
          <w:szCs w:val="22"/>
          <w:lang w:val="en-GB" w:eastAsia="en-GB"/>
        </w:rPr>
      </w:pPr>
      <w:hyperlink w:anchor="_Toc146536228" w:history="1">
        <w:r w:rsidR="00E503B0" w:rsidRPr="00A445AF">
          <w:rPr>
            <w:rStyle w:val="Hyperlink"/>
            <w:rFonts w:eastAsia="Arial"/>
            <w:noProof/>
            <w:lang w:val="en-GB" w:eastAsia="en-GB"/>
          </w:rPr>
          <w:t>3. Roles and responsibilities</w:t>
        </w:r>
        <w:r w:rsidR="00E503B0">
          <w:rPr>
            <w:noProof/>
            <w:webHidden/>
          </w:rPr>
          <w:tab/>
        </w:r>
        <w:r w:rsidR="00E503B0">
          <w:rPr>
            <w:noProof/>
            <w:webHidden/>
          </w:rPr>
          <w:fldChar w:fldCharType="begin"/>
        </w:r>
        <w:r w:rsidR="00E503B0">
          <w:rPr>
            <w:noProof/>
            <w:webHidden/>
          </w:rPr>
          <w:instrText xml:space="preserve"> PAGEREF _Toc146536228 \h </w:instrText>
        </w:r>
        <w:r w:rsidR="00E503B0">
          <w:rPr>
            <w:noProof/>
            <w:webHidden/>
          </w:rPr>
        </w:r>
        <w:r w:rsidR="00E503B0">
          <w:rPr>
            <w:noProof/>
            <w:webHidden/>
          </w:rPr>
          <w:fldChar w:fldCharType="separate"/>
        </w:r>
        <w:r w:rsidR="00E503B0">
          <w:rPr>
            <w:noProof/>
            <w:webHidden/>
          </w:rPr>
          <w:t>4</w:t>
        </w:r>
        <w:r w:rsidR="00E503B0">
          <w:rPr>
            <w:noProof/>
            <w:webHidden/>
          </w:rPr>
          <w:fldChar w:fldCharType="end"/>
        </w:r>
      </w:hyperlink>
    </w:p>
    <w:p w14:paraId="0254B291" w14:textId="77777777" w:rsidR="00E503B0" w:rsidRDefault="00000000" w:rsidP="00E503B0">
      <w:pPr>
        <w:pStyle w:val="TOC1"/>
        <w:tabs>
          <w:tab w:val="right" w:leader="dot" w:pos="9736"/>
        </w:tabs>
        <w:rPr>
          <w:rFonts w:ascii="Calibri" w:eastAsia="Times New Roman" w:hAnsi="Calibri"/>
          <w:noProof/>
          <w:kern w:val="2"/>
          <w:sz w:val="22"/>
          <w:szCs w:val="22"/>
          <w:lang w:val="en-GB" w:eastAsia="en-GB"/>
        </w:rPr>
      </w:pPr>
      <w:hyperlink w:anchor="_Toc146536229" w:history="1">
        <w:r w:rsidR="00E503B0" w:rsidRPr="00A445AF">
          <w:rPr>
            <w:rStyle w:val="Hyperlink"/>
            <w:rFonts w:eastAsia="Arial"/>
            <w:noProof/>
            <w:lang w:val="en-GB" w:eastAsia="en-GB"/>
          </w:rPr>
          <w:t>4. First aid procedures</w:t>
        </w:r>
        <w:r w:rsidR="00E503B0">
          <w:rPr>
            <w:noProof/>
            <w:webHidden/>
          </w:rPr>
          <w:tab/>
        </w:r>
        <w:r w:rsidR="00E503B0">
          <w:rPr>
            <w:noProof/>
            <w:webHidden/>
          </w:rPr>
          <w:fldChar w:fldCharType="begin"/>
        </w:r>
        <w:r w:rsidR="00E503B0">
          <w:rPr>
            <w:noProof/>
            <w:webHidden/>
          </w:rPr>
          <w:instrText xml:space="preserve"> PAGEREF _Toc146536229 \h </w:instrText>
        </w:r>
        <w:r w:rsidR="00E503B0">
          <w:rPr>
            <w:noProof/>
            <w:webHidden/>
          </w:rPr>
        </w:r>
        <w:r w:rsidR="00E503B0">
          <w:rPr>
            <w:noProof/>
            <w:webHidden/>
          </w:rPr>
          <w:fldChar w:fldCharType="separate"/>
        </w:r>
        <w:r w:rsidR="00E503B0">
          <w:rPr>
            <w:noProof/>
            <w:webHidden/>
          </w:rPr>
          <w:t>5</w:t>
        </w:r>
        <w:r w:rsidR="00E503B0">
          <w:rPr>
            <w:noProof/>
            <w:webHidden/>
          </w:rPr>
          <w:fldChar w:fldCharType="end"/>
        </w:r>
      </w:hyperlink>
    </w:p>
    <w:p w14:paraId="06530C18" w14:textId="77777777" w:rsidR="00E503B0" w:rsidRDefault="00000000" w:rsidP="00E503B0">
      <w:pPr>
        <w:pStyle w:val="TOC1"/>
        <w:tabs>
          <w:tab w:val="right" w:leader="dot" w:pos="9736"/>
        </w:tabs>
        <w:rPr>
          <w:rFonts w:ascii="Calibri" w:eastAsia="Times New Roman" w:hAnsi="Calibri"/>
          <w:noProof/>
          <w:kern w:val="2"/>
          <w:sz w:val="22"/>
          <w:szCs w:val="22"/>
          <w:lang w:val="en-GB" w:eastAsia="en-GB"/>
        </w:rPr>
      </w:pPr>
      <w:hyperlink w:anchor="_Toc146536230" w:history="1">
        <w:r w:rsidR="00E503B0" w:rsidRPr="00A445AF">
          <w:rPr>
            <w:rStyle w:val="Hyperlink"/>
            <w:rFonts w:eastAsia="Arial"/>
            <w:noProof/>
            <w:lang w:val="en-GB" w:eastAsia="en-GB"/>
          </w:rPr>
          <w:t>5. First aid equipment</w:t>
        </w:r>
        <w:r w:rsidR="00E503B0">
          <w:rPr>
            <w:noProof/>
            <w:webHidden/>
          </w:rPr>
          <w:tab/>
        </w:r>
        <w:r w:rsidR="00E503B0">
          <w:rPr>
            <w:noProof/>
            <w:webHidden/>
          </w:rPr>
          <w:fldChar w:fldCharType="begin"/>
        </w:r>
        <w:r w:rsidR="00E503B0">
          <w:rPr>
            <w:noProof/>
            <w:webHidden/>
          </w:rPr>
          <w:instrText xml:space="preserve"> PAGEREF _Toc146536230 \h </w:instrText>
        </w:r>
        <w:r w:rsidR="00E503B0">
          <w:rPr>
            <w:noProof/>
            <w:webHidden/>
          </w:rPr>
        </w:r>
        <w:r w:rsidR="00E503B0">
          <w:rPr>
            <w:noProof/>
            <w:webHidden/>
          </w:rPr>
          <w:fldChar w:fldCharType="separate"/>
        </w:r>
        <w:r w:rsidR="00E503B0">
          <w:rPr>
            <w:noProof/>
            <w:webHidden/>
          </w:rPr>
          <w:t>7</w:t>
        </w:r>
        <w:r w:rsidR="00E503B0">
          <w:rPr>
            <w:noProof/>
            <w:webHidden/>
          </w:rPr>
          <w:fldChar w:fldCharType="end"/>
        </w:r>
      </w:hyperlink>
    </w:p>
    <w:p w14:paraId="3B0396AA" w14:textId="77777777" w:rsidR="00E503B0" w:rsidRDefault="00000000" w:rsidP="00E503B0">
      <w:pPr>
        <w:pStyle w:val="TOC1"/>
        <w:tabs>
          <w:tab w:val="right" w:leader="dot" w:pos="9736"/>
        </w:tabs>
        <w:rPr>
          <w:rFonts w:ascii="Calibri" w:eastAsia="Times New Roman" w:hAnsi="Calibri"/>
          <w:noProof/>
          <w:kern w:val="2"/>
          <w:sz w:val="22"/>
          <w:szCs w:val="22"/>
          <w:lang w:val="en-GB" w:eastAsia="en-GB"/>
        </w:rPr>
      </w:pPr>
      <w:hyperlink w:anchor="_Toc146536231" w:history="1">
        <w:r w:rsidR="00E503B0" w:rsidRPr="00A445AF">
          <w:rPr>
            <w:rStyle w:val="Hyperlink"/>
            <w:rFonts w:eastAsia="Arial"/>
            <w:noProof/>
            <w:lang w:val="en-GB" w:eastAsia="en-GB"/>
          </w:rPr>
          <w:t>6. Record-keeping and reporting</w:t>
        </w:r>
        <w:r w:rsidR="00E503B0">
          <w:rPr>
            <w:noProof/>
            <w:webHidden/>
          </w:rPr>
          <w:tab/>
        </w:r>
        <w:r w:rsidR="00E503B0">
          <w:rPr>
            <w:noProof/>
            <w:webHidden/>
          </w:rPr>
          <w:fldChar w:fldCharType="begin"/>
        </w:r>
        <w:r w:rsidR="00E503B0">
          <w:rPr>
            <w:noProof/>
            <w:webHidden/>
          </w:rPr>
          <w:instrText xml:space="preserve"> PAGEREF _Toc146536231 \h </w:instrText>
        </w:r>
        <w:r w:rsidR="00E503B0">
          <w:rPr>
            <w:noProof/>
            <w:webHidden/>
          </w:rPr>
        </w:r>
        <w:r w:rsidR="00E503B0">
          <w:rPr>
            <w:noProof/>
            <w:webHidden/>
          </w:rPr>
          <w:fldChar w:fldCharType="separate"/>
        </w:r>
        <w:r w:rsidR="00E503B0">
          <w:rPr>
            <w:noProof/>
            <w:webHidden/>
          </w:rPr>
          <w:t>7</w:t>
        </w:r>
        <w:r w:rsidR="00E503B0">
          <w:rPr>
            <w:noProof/>
            <w:webHidden/>
          </w:rPr>
          <w:fldChar w:fldCharType="end"/>
        </w:r>
      </w:hyperlink>
    </w:p>
    <w:p w14:paraId="13B7CD18" w14:textId="77777777" w:rsidR="00E503B0" w:rsidRDefault="00000000" w:rsidP="00E503B0">
      <w:pPr>
        <w:pStyle w:val="TOC1"/>
        <w:tabs>
          <w:tab w:val="right" w:leader="dot" w:pos="9736"/>
        </w:tabs>
        <w:rPr>
          <w:rFonts w:ascii="Calibri" w:eastAsia="Times New Roman" w:hAnsi="Calibri"/>
          <w:noProof/>
          <w:kern w:val="2"/>
          <w:sz w:val="22"/>
          <w:szCs w:val="22"/>
          <w:lang w:val="en-GB" w:eastAsia="en-GB"/>
        </w:rPr>
      </w:pPr>
      <w:hyperlink w:anchor="_Toc146536232" w:history="1">
        <w:r w:rsidR="00E503B0" w:rsidRPr="00A445AF">
          <w:rPr>
            <w:rStyle w:val="Hyperlink"/>
            <w:rFonts w:eastAsia="Arial"/>
            <w:noProof/>
            <w:lang w:val="en-GB" w:eastAsia="en-GB"/>
          </w:rPr>
          <w:t>7. Training</w:t>
        </w:r>
        <w:r w:rsidR="00E503B0">
          <w:rPr>
            <w:noProof/>
            <w:webHidden/>
          </w:rPr>
          <w:tab/>
        </w:r>
        <w:r w:rsidR="00E503B0">
          <w:rPr>
            <w:noProof/>
            <w:webHidden/>
          </w:rPr>
          <w:fldChar w:fldCharType="begin"/>
        </w:r>
        <w:r w:rsidR="00E503B0">
          <w:rPr>
            <w:noProof/>
            <w:webHidden/>
          </w:rPr>
          <w:instrText xml:space="preserve"> PAGEREF _Toc146536232 \h </w:instrText>
        </w:r>
        <w:r w:rsidR="00E503B0">
          <w:rPr>
            <w:noProof/>
            <w:webHidden/>
          </w:rPr>
        </w:r>
        <w:r w:rsidR="00E503B0">
          <w:rPr>
            <w:noProof/>
            <w:webHidden/>
          </w:rPr>
          <w:fldChar w:fldCharType="separate"/>
        </w:r>
        <w:r w:rsidR="00E503B0">
          <w:rPr>
            <w:noProof/>
            <w:webHidden/>
          </w:rPr>
          <w:t>9</w:t>
        </w:r>
        <w:r w:rsidR="00E503B0">
          <w:rPr>
            <w:noProof/>
            <w:webHidden/>
          </w:rPr>
          <w:fldChar w:fldCharType="end"/>
        </w:r>
      </w:hyperlink>
    </w:p>
    <w:p w14:paraId="0D43D801" w14:textId="77777777" w:rsidR="00E503B0" w:rsidRDefault="00000000" w:rsidP="00E503B0">
      <w:pPr>
        <w:pStyle w:val="TOC1"/>
        <w:tabs>
          <w:tab w:val="right" w:leader="dot" w:pos="9736"/>
        </w:tabs>
        <w:rPr>
          <w:rFonts w:ascii="Calibri" w:eastAsia="Times New Roman" w:hAnsi="Calibri"/>
          <w:noProof/>
          <w:kern w:val="2"/>
          <w:sz w:val="22"/>
          <w:szCs w:val="22"/>
          <w:lang w:val="en-GB" w:eastAsia="en-GB"/>
        </w:rPr>
      </w:pPr>
      <w:hyperlink w:anchor="_Toc146536233" w:history="1">
        <w:r w:rsidR="00E503B0" w:rsidRPr="00A445AF">
          <w:rPr>
            <w:rStyle w:val="Hyperlink"/>
            <w:rFonts w:eastAsia="Arial"/>
            <w:noProof/>
            <w:lang w:val="en-GB" w:eastAsia="en-GB"/>
          </w:rPr>
          <w:t>8. Monitoring arrangements</w:t>
        </w:r>
        <w:r w:rsidR="00E503B0">
          <w:rPr>
            <w:noProof/>
            <w:webHidden/>
          </w:rPr>
          <w:tab/>
        </w:r>
        <w:r w:rsidR="00E503B0">
          <w:rPr>
            <w:noProof/>
            <w:webHidden/>
          </w:rPr>
          <w:fldChar w:fldCharType="begin"/>
        </w:r>
        <w:r w:rsidR="00E503B0">
          <w:rPr>
            <w:noProof/>
            <w:webHidden/>
          </w:rPr>
          <w:instrText xml:space="preserve"> PAGEREF _Toc146536233 \h </w:instrText>
        </w:r>
        <w:r w:rsidR="00E503B0">
          <w:rPr>
            <w:noProof/>
            <w:webHidden/>
          </w:rPr>
        </w:r>
        <w:r w:rsidR="00E503B0">
          <w:rPr>
            <w:noProof/>
            <w:webHidden/>
          </w:rPr>
          <w:fldChar w:fldCharType="separate"/>
        </w:r>
        <w:r w:rsidR="00E503B0">
          <w:rPr>
            <w:noProof/>
            <w:webHidden/>
          </w:rPr>
          <w:t>10</w:t>
        </w:r>
        <w:r w:rsidR="00E503B0">
          <w:rPr>
            <w:noProof/>
            <w:webHidden/>
          </w:rPr>
          <w:fldChar w:fldCharType="end"/>
        </w:r>
      </w:hyperlink>
    </w:p>
    <w:p w14:paraId="7EC2605F" w14:textId="77777777" w:rsidR="00E503B0" w:rsidRDefault="00000000" w:rsidP="00E503B0">
      <w:pPr>
        <w:pStyle w:val="TOC1"/>
        <w:tabs>
          <w:tab w:val="right" w:leader="dot" w:pos="9736"/>
        </w:tabs>
        <w:rPr>
          <w:rFonts w:ascii="Calibri" w:eastAsia="Times New Roman" w:hAnsi="Calibri"/>
          <w:noProof/>
          <w:kern w:val="2"/>
          <w:sz w:val="22"/>
          <w:szCs w:val="22"/>
          <w:lang w:val="en-GB" w:eastAsia="en-GB"/>
        </w:rPr>
      </w:pPr>
      <w:hyperlink w:anchor="_Toc146536234" w:history="1">
        <w:r w:rsidR="00E503B0" w:rsidRPr="00A445AF">
          <w:rPr>
            <w:rStyle w:val="Hyperlink"/>
            <w:rFonts w:eastAsia="Arial"/>
            <w:noProof/>
            <w:lang w:val="en-GB" w:eastAsia="en-GB"/>
          </w:rPr>
          <w:t>9. Links with other policies</w:t>
        </w:r>
        <w:r w:rsidR="00E503B0">
          <w:rPr>
            <w:noProof/>
            <w:webHidden/>
          </w:rPr>
          <w:tab/>
        </w:r>
        <w:r w:rsidR="00E503B0">
          <w:rPr>
            <w:noProof/>
            <w:webHidden/>
          </w:rPr>
          <w:fldChar w:fldCharType="begin"/>
        </w:r>
        <w:r w:rsidR="00E503B0">
          <w:rPr>
            <w:noProof/>
            <w:webHidden/>
          </w:rPr>
          <w:instrText xml:space="preserve"> PAGEREF _Toc146536234 \h </w:instrText>
        </w:r>
        <w:r w:rsidR="00E503B0">
          <w:rPr>
            <w:noProof/>
            <w:webHidden/>
          </w:rPr>
        </w:r>
        <w:r w:rsidR="00E503B0">
          <w:rPr>
            <w:noProof/>
            <w:webHidden/>
          </w:rPr>
          <w:fldChar w:fldCharType="separate"/>
        </w:r>
        <w:r w:rsidR="00E503B0">
          <w:rPr>
            <w:noProof/>
            <w:webHidden/>
          </w:rPr>
          <w:t>10</w:t>
        </w:r>
        <w:r w:rsidR="00E503B0">
          <w:rPr>
            <w:noProof/>
            <w:webHidden/>
          </w:rPr>
          <w:fldChar w:fldCharType="end"/>
        </w:r>
      </w:hyperlink>
    </w:p>
    <w:p w14:paraId="01F81DB1" w14:textId="77777777" w:rsidR="00E503B0" w:rsidRDefault="00000000" w:rsidP="00E503B0">
      <w:pPr>
        <w:pStyle w:val="TOC3"/>
        <w:tabs>
          <w:tab w:val="right" w:leader="dot" w:pos="9736"/>
        </w:tabs>
        <w:rPr>
          <w:rFonts w:ascii="Calibri" w:eastAsia="Times New Roman" w:hAnsi="Calibri"/>
          <w:noProof/>
          <w:kern w:val="2"/>
          <w:sz w:val="22"/>
          <w:szCs w:val="22"/>
          <w:lang w:val="en-GB" w:eastAsia="en-GB"/>
        </w:rPr>
      </w:pPr>
      <w:hyperlink w:anchor="_Toc146536235" w:history="1">
        <w:r w:rsidR="00E503B0" w:rsidRPr="00A445AF">
          <w:rPr>
            <w:rStyle w:val="Hyperlink"/>
            <w:rFonts w:eastAsia="Arial"/>
            <w:noProof/>
            <w:lang w:val="en-GB" w:eastAsia="en-GB"/>
          </w:rPr>
          <w:t xml:space="preserve">Appendix 1: list of </w:t>
        </w:r>
        <w:r w:rsidR="00E503B0" w:rsidRPr="00A445AF">
          <w:rPr>
            <w:rStyle w:val="Hyperlink"/>
            <w:rFonts w:eastAsia="Arial"/>
            <w:noProof/>
            <w:shd w:val="clear" w:color="auto" w:fill="FFFF00"/>
            <w:lang w:val="en-GB" w:eastAsia="en-GB"/>
          </w:rPr>
          <w:t>[appointed persons(s) for first aid and/or trained first aiders]</w:t>
        </w:r>
        <w:r w:rsidR="00E503B0">
          <w:rPr>
            <w:noProof/>
            <w:webHidden/>
          </w:rPr>
          <w:tab/>
        </w:r>
        <w:r w:rsidR="00E503B0">
          <w:rPr>
            <w:noProof/>
            <w:webHidden/>
          </w:rPr>
          <w:fldChar w:fldCharType="begin"/>
        </w:r>
        <w:r w:rsidR="00E503B0">
          <w:rPr>
            <w:noProof/>
            <w:webHidden/>
          </w:rPr>
          <w:instrText xml:space="preserve"> PAGEREF _Toc146536235 \h </w:instrText>
        </w:r>
        <w:r w:rsidR="00E503B0">
          <w:rPr>
            <w:noProof/>
            <w:webHidden/>
          </w:rPr>
        </w:r>
        <w:r w:rsidR="00E503B0">
          <w:rPr>
            <w:noProof/>
            <w:webHidden/>
          </w:rPr>
          <w:fldChar w:fldCharType="separate"/>
        </w:r>
        <w:r w:rsidR="00E503B0">
          <w:rPr>
            <w:noProof/>
            <w:webHidden/>
          </w:rPr>
          <w:t>11</w:t>
        </w:r>
        <w:r w:rsidR="00E503B0">
          <w:rPr>
            <w:noProof/>
            <w:webHidden/>
          </w:rPr>
          <w:fldChar w:fldCharType="end"/>
        </w:r>
      </w:hyperlink>
    </w:p>
    <w:p w14:paraId="2697C879" w14:textId="77777777" w:rsidR="00E503B0" w:rsidRDefault="00000000" w:rsidP="00E503B0">
      <w:pPr>
        <w:pStyle w:val="TOC3"/>
        <w:tabs>
          <w:tab w:val="right" w:leader="dot" w:pos="9736"/>
        </w:tabs>
        <w:rPr>
          <w:rFonts w:ascii="Calibri" w:eastAsia="Times New Roman" w:hAnsi="Calibri"/>
          <w:noProof/>
          <w:kern w:val="2"/>
          <w:sz w:val="22"/>
          <w:szCs w:val="22"/>
          <w:lang w:val="en-GB" w:eastAsia="en-GB"/>
        </w:rPr>
      </w:pPr>
      <w:hyperlink w:anchor="_Toc146536236" w:history="1">
        <w:r w:rsidR="00E503B0" w:rsidRPr="00A445AF">
          <w:rPr>
            <w:rStyle w:val="Hyperlink"/>
            <w:rFonts w:eastAsia="Arial"/>
            <w:noProof/>
            <w:lang w:val="en-GB" w:eastAsia="en-GB"/>
          </w:rPr>
          <w:t>Appendix 2: accident report form</w:t>
        </w:r>
        <w:r w:rsidR="00E503B0">
          <w:rPr>
            <w:noProof/>
            <w:webHidden/>
          </w:rPr>
          <w:tab/>
        </w:r>
        <w:r w:rsidR="00E503B0">
          <w:rPr>
            <w:noProof/>
            <w:webHidden/>
          </w:rPr>
          <w:fldChar w:fldCharType="begin"/>
        </w:r>
        <w:r w:rsidR="00E503B0">
          <w:rPr>
            <w:noProof/>
            <w:webHidden/>
          </w:rPr>
          <w:instrText xml:space="preserve"> PAGEREF _Toc146536236 \h </w:instrText>
        </w:r>
        <w:r w:rsidR="00E503B0">
          <w:rPr>
            <w:noProof/>
            <w:webHidden/>
          </w:rPr>
        </w:r>
        <w:r w:rsidR="00E503B0">
          <w:rPr>
            <w:noProof/>
            <w:webHidden/>
          </w:rPr>
          <w:fldChar w:fldCharType="separate"/>
        </w:r>
        <w:r w:rsidR="00E503B0">
          <w:rPr>
            <w:noProof/>
            <w:webHidden/>
          </w:rPr>
          <w:t>12</w:t>
        </w:r>
        <w:r w:rsidR="00E503B0">
          <w:rPr>
            <w:noProof/>
            <w:webHidden/>
          </w:rPr>
          <w:fldChar w:fldCharType="end"/>
        </w:r>
      </w:hyperlink>
    </w:p>
    <w:p w14:paraId="27F29424" w14:textId="77777777" w:rsidR="00E503B0" w:rsidRDefault="00000000" w:rsidP="00E503B0">
      <w:pPr>
        <w:pStyle w:val="TOC3"/>
        <w:tabs>
          <w:tab w:val="right" w:leader="dot" w:pos="9736"/>
        </w:tabs>
        <w:rPr>
          <w:rFonts w:ascii="Calibri" w:eastAsia="Times New Roman" w:hAnsi="Calibri"/>
          <w:noProof/>
          <w:kern w:val="2"/>
          <w:sz w:val="22"/>
          <w:szCs w:val="22"/>
          <w:lang w:val="en-GB" w:eastAsia="en-GB"/>
        </w:rPr>
      </w:pPr>
      <w:hyperlink w:anchor="_Toc146536237" w:history="1">
        <w:r w:rsidR="00E503B0" w:rsidRPr="00A445AF">
          <w:rPr>
            <w:rStyle w:val="Hyperlink"/>
            <w:rFonts w:eastAsia="Arial"/>
            <w:noProof/>
            <w:lang w:val="en-GB" w:eastAsia="en-GB"/>
          </w:rPr>
          <w:t>Appendix 3: first aid training log</w:t>
        </w:r>
        <w:r w:rsidR="00E503B0">
          <w:rPr>
            <w:noProof/>
            <w:webHidden/>
          </w:rPr>
          <w:tab/>
        </w:r>
        <w:r w:rsidR="00E503B0">
          <w:rPr>
            <w:noProof/>
            <w:webHidden/>
          </w:rPr>
          <w:fldChar w:fldCharType="begin"/>
        </w:r>
        <w:r w:rsidR="00E503B0">
          <w:rPr>
            <w:noProof/>
            <w:webHidden/>
          </w:rPr>
          <w:instrText xml:space="preserve"> PAGEREF _Toc146536237 \h </w:instrText>
        </w:r>
        <w:r w:rsidR="00E503B0">
          <w:rPr>
            <w:noProof/>
            <w:webHidden/>
          </w:rPr>
        </w:r>
        <w:r w:rsidR="00E503B0">
          <w:rPr>
            <w:noProof/>
            <w:webHidden/>
          </w:rPr>
          <w:fldChar w:fldCharType="separate"/>
        </w:r>
        <w:r w:rsidR="00E503B0">
          <w:rPr>
            <w:noProof/>
            <w:webHidden/>
          </w:rPr>
          <w:t>13</w:t>
        </w:r>
        <w:r w:rsidR="00E503B0">
          <w:rPr>
            <w:noProof/>
            <w:webHidden/>
          </w:rPr>
          <w:fldChar w:fldCharType="end"/>
        </w:r>
      </w:hyperlink>
    </w:p>
    <w:p w14:paraId="2029ECD1" w14:textId="77777777" w:rsidR="00E503B0" w:rsidRDefault="00E503B0" w:rsidP="00E503B0">
      <w:pPr>
        <w:rPr>
          <w:noProof/>
        </w:rPr>
      </w:pPr>
      <w:r>
        <w:rPr>
          <w:rFonts w:cs="Arial"/>
          <w:noProof/>
          <w:szCs w:val="20"/>
        </w:rPr>
        <w:fldChar w:fldCharType="end"/>
      </w:r>
    </w:p>
    <w:p w14:paraId="036EC933" w14:textId="3577B83D" w:rsidR="00E503B0" w:rsidRPr="009122BB" w:rsidRDefault="004C266F" w:rsidP="00E503B0">
      <w:pPr>
        <w:pStyle w:val="1bodycopy10pt"/>
        <w:rPr>
          <w:rFonts w:cs="Arial"/>
          <w:noProof/>
          <w:szCs w:val="20"/>
        </w:rPr>
      </w:pPr>
      <w:r>
        <w:rPr>
          <w:noProof/>
        </w:rPr>
        <mc:AlternateContent>
          <mc:Choice Requires="wps">
            <w:drawing>
              <wp:anchor distT="4294967294" distB="4294967294" distL="114300" distR="114300" simplePos="0" relativeHeight="251657728" behindDoc="0" locked="0" layoutInCell="1" allowOverlap="1" wp14:anchorId="729DA4A0" wp14:editId="51EE13BA">
                <wp:simplePos x="0" y="0"/>
                <wp:positionH relativeFrom="column">
                  <wp:posOffset>0</wp:posOffset>
                </wp:positionH>
                <wp:positionV relativeFrom="paragraph">
                  <wp:posOffset>-1</wp:posOffset>
                </wp:positionV>
                <wp:extent cx="6158865" cy="0"/>
                <wp:effectExtent l="0" t="0" r="0" b="0"/>
                <wp:wrapNone/>
                <wp:docPr id="213324186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1FED9881" id="Straight Connector 2"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4C2950A4" w14:textId="77777777" w:rsidR="00E503B0" w:rsidRDefault="00E503B0" w:rsidP="00E503B0">
      <w:pPr>
        <w:pStyle w:val="Heading1"/>
        <w:rPr>
          <w:szCs w:val="28"/>
          <w:lang w:eastAsia="en-GB"/>
        </w:rPr>
      </w:pPr>
      <w:bookmarkStart w:id="0" w:name="_Toc531176458"/>
      <w:bookmarkStart w:id="1" w:name="_Toc54183100"/>
      <w:bookmarkStart w:id="2" w:name="_Toc97546569"/>
      <w:bookmarkStart w:id="3" w:name="_Toc146536226"/>
      <w:r>
        <w:rPr>
          <w:rFonts w:eastAsia="Arial"/>
          <w:szCs w:val="28"/>
          <w:lang w:eastAsia="en-GB"/>
        </w:rPr>
        <w:t xml:space="preserve">1. </w:t>
      </w:r>
      <w:bookmarkEnd w:id="0"/>
      <w:r>
        <w:rPr>
          <w:rFonts w:eastAsia="Arial"/>
          <w:szCs w:val="28"/>
          <w:lang w:eastAsia="en-GB"/>
        </w:rPr>
        <w:t>Aims</w:t>
      </w:r>
      <w:bookmarkEnd w:id="1"/>
      <w:bookmarkEnd w:id="2"/>
      <w:bookmarkEnd w:id="3"/>
    </w:p>
    <w:p w14:paraId="6807765F" w14:textId="77777777" w:rsidR="00E503B0" w:rsidRDefault="00E503B0" w:rsidP="00E503B0">
      <w:pPr>
        <w:rPr>
          <w:lang w:val="en-GB" w:eastAsia="en-GB"/>
        </w:rPr>
      </w:pPr>
      <w:r>
        <w:rPr>
          <w:lang w:val="en-GB" w:eastAsia="en-GB"/>
        </w:rPr>
        <w:t>The aims of our first aid policy are to:</w:t>
      </w:r>
    </w:p>
    <w:p w14:paraId="01550FB4" w14:textId="77777777" w:rsidR="00E503B0" w:rsidRPr="00B63499" w:rsidRDefault="00E503B0">
      <w:pPr>
        <w:pStyle w:val="ListParagraph"/>
        <w:numPr>
          <w:ilvl w:val="0"/>
          <w:numId w:val="15"/>
        </w:numPr>
        <w:rPr>
          <w:rFonts w:ascii="Times New Roman" w:eastAsia="Times New Roman" w:hAnsi="Times New Roman"/>
          <w:lang w:val="en-GB" w:eastAsia="en-GB"/>
        </w:rPr>
      </w:pPr>
      <w:r w:rsidRPr="00B63499">
        <w:rPr>
          <w:lang w:val="en-GB" w:eastAsia="en-GB"/>
        </w:rPr>
        <w:t xml:space="preserve">Ensure the health and safety of all staff, </w:t>
      </w:r>
      <w:proofErr w:type="gramStart"/>
      <w:r w:rsidRPr="00B63499">
        <w:rPr>
          <w:lang w:val="en-GB" w:eastAsia="en-GB"/>
        </w:rPr>
        <w:t>pupils</w:t>
      </w:r>
      <w:proofErr w:type="gramEnd"/>
      <w:r w:rsidRPr="00B63499">
        <w:rPr>
          <w:lang w:val="en-GB" w:eastAsia="en-GB"/>
        </w:rPr>
        <w:t xml:space="preserve"> and visitors</w:t>
      </w:r>
    </w:p>
    <w:p w14:paraId="3748232A" w14:textId="1DDED26F" w:rsidR="00E503B0" w:rsidRPr="00B63499" w:rsidRDefault="00E503B0">
      <w:pPr>
        <w:pStyle w:val="ListParagraph"/>
        <w:numPr>
          <w:ilvl w:val="0"/>
          <w:numId w:val="15"/>
        </w:numPr>
        <w:rPr>
          <w:rFonts w:ascii="Times New Roman" w:eastAsia="Times New Roman" w:hAnsi="Times New Roman"/>
          <w:lang w:val="en-GB" w:eastAsia="en-GB"/>
        </w:rPr>
      </w:pPr>
      <w:r w:rsidRPr="00B63499">
        <w:rPr>
          <w:lang w:val="en-GB" w:eastAsia="en-GB"/>
        </w:rPr>
        <w:t xml:space="preserve">Ensure that staff and </w:t>
      </w:r>
      <w:r w:rsidR="007E7A20">
        <w:rPr>
          <w:lang w:val="en-GB" w:eastAsia="en-GB"/>
        </w:rPr>
        <w:t>members of the Management Committee</w:t>
      </w:r>
      <w:r w:rsidRPr="00B63499">
        <w:rPr>
          <w:lang w:val="en-GB" w:eastAsia="en-GB"/>
        </w:rPr>
        <w:t xml:space="preserve"> are aware of their responsibilities with regards to health and safety</w:t>
      </w:r>
    </w:p>
    <w:p w14:paraId="6579D3A1" w14:textId="77777777" w:rsidR="00E503B0" w:rsidRPr="00B63499" w:rsidRDefault="00E503B0">
      <w:pPr>
        <w:pStyle w:val="ListParagraph"/>
        <w:numPr>
          <w:ilvl w:val="0"/>
          <w:numId w:val="15"/>
        </w:numPr>
        <w:rPr>
          <w:rFonts w:ascii="Times New Roman" w:eastAsia="Times New Roman" w:hAnsi="Times New Roman"/>
          <w:lang w:val="en-GB" w:eastAsia="en-GB"/>
        </w:rPr>
      </w:pPr>
      <w:r w:rsidRPr="00B63499">
        <w:rPr>
          <w:lang w:val="en-GB" w:eastAsia="en-GB"/>
        </w:rPr>
        <w:t>Provide a framework for responding to an incident and recording and reporting the outcomes</w:t>
      </w:r>
    </w:p>
    <w:p w14:paraId="0DB8B6D6" w14:textId="77777777" w:rsidR="00E503B0" w:rsidRDefault="00E503B0" w:rsidP="00E503B0">
      <w:pPr>
        <w:rPr>
          <w:lang w:val="en-GB" w:eastAsia="en-GB"/>
        </w:rPr>
      </w:pPr>
    </w:p>
    <w:p w14:paraId="024AE013" w14:textId="77777777" w:rsidR="00E503B0" w:rsidRDefault="00E503B0" w:rsidP="00E503B0">
      <w:pPr>
        <w:pStyle w:val="Heading1"/>
        <w:rPr>
          <w:szCs w:val="28"/>
          <w:lang w:eastAsia="en-GB"/>
        </w:rPr>
      </w:pPr>
      <w:bookmarkStart w:id="4" w:name="_Toc531176459"/>
      <w:bookmarkStart w:id="5" w:name="_Toc54183101"/>
      <w:bookmarkStart w:id="6" w:name="_Toc97546570"/>
      <w:bookmarkStart w:id="7" w:name="_Toc146536227"/>
      <w:r>
        <w:rPr>
          <w:rFonts w:eastAsia="Arial"/>
          <w:szCs w:val="28"/>
          <w:lang w:eastAsia="en-GB"/>
        </w:rPr>
        <w:t xml:space="preserve">2. </w:t>
      </w:r>
      <w:bookmarkEnd w:id="4"/>
      <w:r>
        <w:rPr>
          <w:rFonts w:eastAsia="Arial"/>
          <w:szCs w:val="28"/>
          <w:lang w:eastAsia="en-GB"/>
        </w:rPr>
        <w:t>Legislation and guidance</w:t>
      </w:r>
      <w:bookmarkEnd w:id="5"/>
      <w:bookmarkEnd w:id="6"/>
      <w:bookmarkEnd w:id="7"/>
    </w:p>
    <w:p w14:paraId="50F27A4A" w14:textId="77777777" w:rsidR="00E503B0" w:rsidRDefault="00E503B0" w:rsidP="00E503B0">
      <w:pPr>
        <w:rPr>
          <w:lang w:val="en-GB" w:eastAsia="en-GB"/>
        </w:rPr>
      </w:pPr>
      <w:r>
        <w:rPr>
          <w:lang w:val="en-GB" w:eastAsia="en-GB"/>
        </w:rPr>
        <w:t xml:space="preserve">This policy is based on advice from the Department for Education </w:t>
      </w:r>
      <w:r w:rsidR="005C7072">
        <w:rPr>
          <w:lang w:eastAsia="en-GB"/>
        </w:rPr>
        <w:t xml:space="preserve">(DfE) </w:t>
      </w:r>
      <w:r>
        <w:rPr>
          <w:lang w:val="en-GB" w:eastAsia="en-GB"/>
        </w:rPr>
        <w:t xml:space="preserve">on </w:t>
      </w:r>
      <w:hyperlink r:id="rId9" w:history="1">
        <w:r>
          <w:rPr>
            <w:color w:val="0072CC"/>
            <w:u w:val="single" w:color="0072CC"/>
            <w:lang w:val="en-GB" w:eastAsia="en-GB"/>
          </w:rPr>
          <w:t>first aid in schools</w:t>
        </w:r>
      </w:hyperlink>
      <w:r>
        <w:rPr>
          <w:lang w:val="en-GB" w:eastAsia="en-GB"/>
        </w:rPr>
        <w:t xml:space="preserve"> and </w:t>
      </w:r>
      <w:hyperlink r:id="rId10" w:history="1">
        <w:r>
          <w:rPr>
            <w:color w:val="0072CC"/>
            <w:u w:val="single" w:color="0072CC"/>
            <w:lang w:val="en-GB" w:eastAsia="en-GB"/>
          </w:rPr>
          <w:t>health and safety in schools</w:t>
        </w:r>
      </w:hyperlink>
      <w:r>
        <w:rPr>
          <w:lang w:val="en-GB" w:eastAsia="en-GB"/>
        </w:rPr>
        <w:t xml:space="preserve">, and guidance from the Health and Safety Executive (HSE) on </w:t>
      </w:r>
      <w:hyperlink r:id="rId11" w:history="1">
        <w:r w:rsidRPr="001D08E4">
          <w:rPr>
            <w:rStyle w:val="Hyperlink"/>
            <w:lang w:val="en-GB" w:eastAsia="en-GB"/>
          </w:rPr>
          <w:t>incident reporting in schools</w:t>
        </w:r>
      </w:hyperlink>
      <w:r>
        <w:rPr>
          <w:lang w:val="en-GB" w:eastAsia="en-GB"/>
        </w:rPr>
        <w:t>, and the following legislation:</w:t>
      </w:r>
    </w:p>
    <w:p w14:paraId="1B3BCA5F" w14:textId="55A22B66" w:rsidR="00E503B0" w:rsidRPr="00B63499" w:rsidRDefault="00000000">
      <w:pPr>
        <w:pStyle w:val="ListParagraph"/>
        <w:numPr>
          <w:ilvl w:val="0"/>
          <w:numId w:val="16"/>
        </w:numPr>
        <w:rPr>
          <w:rFonts w:ascii="Times New Roman" w:eastAsia="Times New Roman" w:hAnsi="Times New Roman"/>
          <w:lang w:val="en-GB" w:eastAsia="en-GB"/>
        </w:rPr>
      </w:pPr>
      <w:hyperlink r:id="rId12" w:history="1">
        <w:r w:rsidR="00E503B0" w:rsidRPr="00B63499">
          <w:rPr>
            <w:color w:val="0072CC"/>
            <w:u w:val="single" w:color="0072CC"/>
            <w:lang w:val="en-GB" w:eastAsia="en-GB"/>
          </w:rPr>
          <w:t>The Health and Safety (</w:t>
        </w:r>
        <w:proofErr w:type="gramStart"/>
        <w:r w:rsidR="00E503B0" w:rsidRPr="00B63499">
          <w:rPr>
            <w:color w:val="0072CC"/>
            <w:u w:val="single" w:color="0072CC"/>
            <w:lang w:val="en-GB" w:eastAsia="en-GB"/>
          </w:rPr>
          <w:t>First-Aid</w:t>
        </w:r>
        <w:proofErr w:type="gramEnd"/>
        <w:r w:rsidR="00E503B0" w:rsidRPr="00B63499">
          <w:rPr>
            <w:color w:val="0072CC"/>
            <w:u w:val="single" w:color="0072CC"/>
            <w:lang w:val="en-GB" w:eastAsia="en-GB"/>
          </w:rPr>
          <w:t>) Regulations 1981</w:t>
        </w:r>
      </w:hyperlink>
      <w:r w:rsidR="00E503B0" w:rsidRPr="00B63499">
        <w:rPr>
          <w:lang w:val="en-GB" w:eastAsia="en-GB"/>
        </w:rPr>
        <w:t>, which state that employers must provide adequate and appropriate equipment and facilities to enable first aid to be administered to employees, and qualified first aid personnel</w:t>
      </w:r>
    </w:p>
    <w:p w14:paraId="5FCF50B7" w14:textId="77777777" w:rsidR="00E503B0" w:rsidRPr="00B63499" w:rsidRDefault="00000000">
      <w:pPr>
        <w:pStyle w:val="ListParagraph"/>
        <w:numPr>
          <w:ilvl w:val="0"/>
          <w:numId w:val="16"/>
        </w:numPr>
        <w:rPr>
          <w:rFonts w:ascii="Times New Roman" w:eastAsia="Times New Roman" w:hAnsi="Times New Roman"/>
          <w:lang w:val="en-GB" w:eastAsia="en-GB"/>
        </w:rPr>
      </w:pPr>
      <w:hyperlink r:id="rId13" w:history="1">
        <w:r w:rsidR="00E503B0" w:rsidRPr="00B63499">
          <w:rPr>
            <w:color w:val="0072CC"/>
            <w:u w:val="single" w:color="0072CC"/>
            <w:lang w:val="en-GB" w:eastAsia="en-GB"/>
          </w:rPr>
          <w:t>The Management of Health and Safety at Work Regulations 1992</w:t>
        </w:r>
      </w:hyperlink>
      <w:r w:rsidR="00E503B0" w:rsidRPr="00B63499">
        <w:rPr>
          <w:lang w:val="en-GB" w:eastAsia="en-GB"/>
        </w:rPr>
        <w:t xml:space="preserve">, which require employers to </w:t>
      </w:r>
      <w:proofErr w:type="gramStart"/>
      <w:r w:rsidR="00E503B0" w:rsidRPr="00B63499">
        <w:rPr>
          <w:lang w:val="en-GB" w:eastAsia="en-GB"/>
        </w:rPr>
        <w:t>make an assessment of</w:t>
      </w:r>
      <w:proofErr w:type="gramEnd"/>
      <w:r w:rsidR="00E503B0" w:rsidRPr="00B63499">
        <w:rPr>
          <w:lang w:val="en-GB" w:eastAsia="en-GB"/>
        </w:rPr>
        <w:t xml:space="preserve"> the risks to the health and safety of their employees</w:t>
      </w:r>
    </w:p>
    <w:p w14:paraId="2F585649" w14:textId="7332001B" w:rsidR="00E503B0" w:rsidRPr="00B63499" w:rsidRDefault="00000000">
      <w:pPr>
        <w:pStyle w:val="ListParagraph"/>
        <w:numPr>
          <w:ilvl w:val="0"/>
          <w:numId w:val="16"/>
        </w:numPr>
        <w:rPr>
          <w:rFonts w:ascii="Times New Roman" w:eastAsia="Times New Roman" w:hAnsi="Times New Roman"/>
          <w:lang w:val="en-GB" w:eastAsia="en-GB"/>
        </w:rPr>
      </w:pPr>
      <w:hyperlink r:id="rId14" w:history="1">
        <w:r w:rsidR="00E503B0" w:rsidRPr="00B63499">
          <w:rPr>
            <w:color w:val="0092CF"/>
            <w:u w:val="single" w:color="0092CF"/>
            <w:lang w:val="en-GB" w:eastAsia="en-GB"/>
          </w:rPr>
          <w:t>The Management of Health and Safety at Work Regulations 1999</w:t>
        </w:r>
      </w:hyperlink>
      <w:r w:rsidR="00E503B0" w:rsidRPr="00B63499">
        <w:rPr>
          <w:lang w:val="en-GB" w:eastAsia="en-GB"/>
        </w:rPr>
        <w:t>, which require employers to carry out risk assessments, </w:t>
      </w:r>
      <w:proofErr w:type="gramStart"/>
      <w:r w:rsidR="00E503B0" w:rsidRPr="00B63499">
        <w:rPr>
          <w:lang w:val="en-GB" w:eastAsia="en-GB"/>
        </w:rPr>
        <w:t>make arrangements</w:t>
      </w:r>
      <w:proofErr w:type="gramEnd"/>
      <w:r w:rsidR="00E503B0" w:rsidRPr="00B63499">
        <w:rPr>
          <w:lang w:val="en-GB" w:eastAsia="en-GB"/>
        </w:rPr>
        <w:t> to implement necessary measures, and arrange for appropriate information and training</w:t>
      </w:r>
    </w:p>
    <w:p w14:paraId="6AF2E990" w14:textId="28DECB1F" w:rsidR="00E503B0" w:rsidRPr="00B63499" w:rsidRDefault="00000000">
      <w:pPr>
        <w:pStyle w:val="ListParagraph"/>
        <w:numPr>
          <w:ilvl w:val="0"/>
          <w:numId w:val="16"/>
        </w:numPr>
        <w:rPr>
          <w:rFonts w:ascii="Times New Roman" w:eastAsia="Times New Roman" w:hAnsi="Times New Roman"/>
          <w:lang w:val="en-GB" w:eastAsia="en-GB"/>
        </w:rPr>
      </w:pPr>
      <w:hyperlink r:id="rId15" w:history="1">
        <w:r w:rsidR="00E503B0" w:rsidRPr="00B63499">
          <w:rPr>
            <w:color w:val="0072CC"/>
            <w:u w:val="single" w:color="0072CC"/>
            <w:lang w:val="en-GB" w:eastAsia="en-GB"/>
          </w:rPr>
          <w:t>The Reporting of Injuries, Diseases and Dangerous Occurrences Regulations (RIDDOR) 2013</w:t>
        </w:r>
      </w:hyperlink>
      <w:r w:rsidR="00E503B0" w:rsidRPr="00B63499">
        <w:rPr>
          <w:lang w:val="en-GB" w:eastAsia="en-GB"/>
        </w:rPr>
        <w:t>, which state that some accidents must be reported to the Health and Safety Executive (HSE), and set out the timeframe for this and how long records of such accidents must be kept</w:t>
      </w:r>
    </w:p>
    <w:p w14:paraId="66FA6203" w14:textId="77777777" w:rsidR="00B63499" w:rsidRPr="00B63499" w:rsidRDefault="00000000">
      <w:pPr>
        <w:pStyle w:val="ListParagraph"/>
        <w:numPr>
          <w:ilvl w:val="0"/>
          <w:numId w:val="16"/>
        </w:numPr>
        <w:rPr>
          <w:rFonts w:ascii="Times New Roman" w:eastAsia="Times New Roman" w:hAnsi="Times New Roman"/>
          <w:lang w:val="en-GB" w:eastAsia="en-GB"/>
        </w:rPr>
      </w:pPr>
      <w:hyperlink r:id="rId16" w:history="1">
        <w:r w:rsidR="00C66C34" w:rsidRPr="00B63499">
          <w:rPr>
            <w:color w:val="0072CC"/>
            <w:u w:val="single" w:color="0072CC"/>
            <w:lang w:val="en-GB" w:eastAsia="en-GB"/>
          </w:rPr>
          <w:t>The S</w:t>
        </w:r>
        <w:r w:rsidR="00E503B0" w:rsidRPr="00B63499">
          <w:rPr>
            <w:color w:val="0072CC"/>
            <w:u w:val="single" w:color="0072CC"/>
            <w:lang w:val="en-GB" w:eastAsia="en-GB"/>
          </w:rPr>
          <w:t>ocial Security (Claims and Payments) Regulations 1979</w:t>
        </w:r>
      </w:hyperlink>
      <w:r w:rsidR="00E503B0" w:rsidRPr="00B63499">
        <w:rPr>
          <w:lang w:val="en-GB" w:eastAsia="en-GB"/>
        </w:rPr>
        <w:t>, which set out rules on the retention of accident records</w:t>
      </w:r>
    </w:p>
    <w:p w14:paraId="2C2527D5" w14:textId="4FFAE39A" w:rsidR="00E503B0" w:rsidRPr="00B63499" w:rsidRDefault="00000000">
      <w:pPr>
        <w:pStyle w:val="ListParagraph"/>
        <w:numPr>
          <w:ilvl w:val="0"/>
          <w:numId w:val="16"/>
        </w:numPr>
        <w:rPr>
          <w:rFonts w:ascii="Times New Roman" w:eastAsia="Times New Roman" w:hAnsi="Times New Roman"/>
          <w:lang w:val="en-GB" w:eastAsia="en-GB"/>
        </w:rPr>
      </w:pPr>
      <w:hyperlink r:id="rId17" w:history="1">
        <w:r w:rsidR="00E503B0" w:rsidRPr="00B63499">
          <w:rPr>
            <w:color w:val="0072CC"/>
            <w:u w:val="single" w:color="0072CC"/>
            <w:lang w:val="en-GB" w:eastAsia="en-GB"/>
          </w:rPr>
          <w:t>The Education (Independent School Standards) Regulations 2014</w:t>
        </w:r>
      </w:hyperlink>
      <w:r w:rsidR="00E503B0" w:rsidRPr="00B63499">
        <w:rPr>
          <w:lang w:val="en-GB" w:eastAsia="en-GB"/>
        </w:rPr>
        <w:t>, which require that suitable space is provided to cater for the medical and therapy needs of pupils</w:t>
      </w:r>
    </w:p>
    <w:p w14:paraId="4FAFE477" w14:textId="77777777" w:rsidR="00E503B0" w:rsidRDefault="00E503B0" w:rsidP="00E503B0">
      <w:pPr>
        <w:rPr>
          <w:lang w:val="en-GB" w:eastAsia="en-GB"/>
        </w:rPr>
      </w:pPr>
    </w:p>
    <w:p w14:paraId="29DC7788" w14:textId="77777777" w:rsidR="00E503B0" w:rsidRDefault="00E503B0" w:rsidP="00E503B0">
      <w:pPr>
        <w:pStyle w:val="Heading1"/>
        <w:rPr>
          <w:szCs w:val="28"/>
          <w:lang w:eastAsia="en-GB"/>
        </w:rPr>
      </w:pPr>
      <w:bookmarkStart w:id="8" w:name="_Toc531176462"/>
      <w:bookmarkStart w:id="9" w:name="_Toc54183102"/>
      <w:bookmarkStart w:id="10" w:name="_Toc97546571"/>
      <w:bookmarkStart w:id="11" w:name="_Toc146536228"/>
      <w:r>
        <w:rPr>
          <w:rFonts w:eastAsia="Arial"/>
          <w:szCs w:val="28"/>
          <w:lang w:eastAsia="en-GB"/>
        </w:rPr>
        <w:t xml:space="preserve">3. </w:t>
      </w:r>
      <w:bookmarkEnd w:id="8"/>
      <w:r>
        <w:rPr>
          <w:rFonts w:eastAsia="Arial"/>
          <w:szCs w:val="28"/>
          <w:lang w:eastAsia="en-GB"/>
        </w:rPr>
        <w:t>Roles and responsibilities</w:t>
      </w:r>
      <w:bookmarkEnd w:id="9"/>
      <w:bookmarkEnd w:id="10"/>
      <w:bookmarkEnd w:id="11"/>
    </w:p>
    <w:p w14:paraId="297A4514" w14:textId="77777777" w:rsidR="00E503B0" w:rsidRDefault="00E503B0" w:rsidP="00E503B0">
      <w:pPr>
        <w:spacing w:before="240"/>
        <w:rPr>
          <w:sz w:val="24"/>
          <w:lang w:val="en-GB" w:eastAsia="en-GB"/>
        </w:rPr>
      </w:pPr>
      <w:r>
        <w:rPr>
          <w:b/>
          <w:bCs/>
          <w:color w:val="12263F"/>
          <w:sz w:val="24"/>
          <w:lang w:val="en-GB" w:eastAsia="en-GB"/>
        </w:rPr>
        <w:t>3.1 Appointed person(s) and first aiders</w:t>
      </w:r>
    </w:p>
    <w:p w14:paraId="52B8DD37" w14:textId="37357F81" w:rsidR="00E503B0" w:rsidRDefault="00E503B0" w:rsidP="00E503B0">
      <w:pPr>
        <w:rPr>
          <w:lang w:val="en-GB" w:eastAsia="en-GB"/>
        </w:rPr>
      </w:pPr>
      <w:r>
        <w:rPr>
          <w:lang w:val="en-GB" w:eastAsia="en-GB"/>
        </w:rPr>
        <w:lastRenderedPageBreak/>
        <w:t xml:space="preserve">The school’s </w:t>
      </w:r>
      <w:r w:rsidR="00B25F8B">
        <w:rPr>
          <w:lang w:val="en-GB" w:eastAsia="en-GB"/>
        </w:rPr>
        <w:t xml:space="preserve">first aiders are Qamar Saeed, Hannah </w:t>
      </w:r>
      <w:proofErr w:type="gramStart"/>
      <w:r w:rsidR="00B25F8B">
        <w:rPr>
          <w:lang w:val="en-GB" w:eastAsia="en-GB"/>
        </w:rPr>
        <w:t>Lovell</w:t>
      </w:r>
      <w:proofErr w:type="gramEnd"/>
      <w:r w:rsidR="00B25F8B">
        <w:rPr>
          <w:lang w:val="en-GB" w:eastAsia="en-GB"/>
        </w:rPr>
        <w:t xml:space="preserve"> and </w:t>
      </w:r>
      <w:proofErr w:type="spellStart"/>
      <w:r w:rsidR="00B25F8B">
        <w:rPr>
          <w:lang w:val="en-GB" w:eastAsia="en-GB"/>
        </w:rPr>
        <w:t>Madiha</w:t>
      </w:r>
      <w:proofErr w:type="spellEnd"/>
      <w:r w:rsidR="00B25F8B">
        <w:rPr>
          <w:lang w:val="en-GB" w:eastAsia="en-GB"/>
        </w:rPr>
        <w:t xml:space="preserve"> </w:t>
      </w:r>
      <w:proofErr w:type="spellStart"/>
      <w:r w:rsidR="00B25F8B" w:rsidRPr="00B25F8B">
        <w:t>Azhar</w:t>
      </w:r>
      <w:proofErr w:type="spellEnd"/>
      <w:r w:rsidR="00B25F8B" w:rsidRPr="00B25F8B">
        <w:t xml:space="preserve">. </w:t>
      </w:r>
      <w:r w:rsidRPr="00B25F8B">
        <w:t>They</w:t>
      </w:r>
      <w:r>
        <w:rPr>
          <w:lang w:val="en-GB" w:eastAsia="en-GB"/>
        </w:rPr>
        <w:t xml:space="preserve"> are responsible for:</w:t>
      </w:r>
    </w:p>
    <w:p w14:paraId="190B75BA" w14:textId="77777777" w:rsidR="00E503B0" w:rsidRPr="00B63499" w:rsidRDefault="00E503B0">
      <w:pPr>
        <w:pStyle w:val="ListParagraph"/>
        <w:numPr>
          <w:ilvl w:val="0"/>
          <w:numId w:val="17"/>
        </w:numPr>
        <w:rPr>
          <w:rFonts w:ascii="Times New Roman" w:eastAsia="Times New Roman" w:hAnsi="Times New Roman"/>
          <w:lang w:val="en-GB" w:eastAsia="en-GB"/>
        </w:rPr>
      </w:pPr>
      <w:r w:rsidRPr="00B63499">
        <w:rPr>
          <w:lang w:val="en-GB" w:eastAsia="en-GB"/>
        </w:rPr>
        <w:t>Taking charge when someone is injured or becomes ill</w:t>
      </w:r>
    </w:p>
    <w:p w14:paraId="67B025E0" w14:textId="0093A96F" w:rsidR="00E503B0" w:rsidRPr="00B63499" w:rsidRDefault="00326D32">
      <w:pPr>
        <w:pStyle w:val="ListParagraph"/>
        <w:numPr>
          <w:ilvl w:val="0"/>
          <w:numId w:val="17"/>
        </w:numPr>
        <w:rPr>
          <w:rFonts w:ascii="Times New Roman" w:eastAsia="Times New Roman" w:hAnsi="Times New Roman"/>
          <w:lang w:val="en-GB" w:eastAsia="en-GB"/>
        </w:rPr>
      </w:pPr>
      <w:r w:rsidRPr="00B63499">
        <w:rPr>
          <w:lang w:val="en-GB" w:eastAsia="en-GB"/>
        </w:rPr>
        <w:t>Making sure</w:t>
      </w:r>
      <w:r w:rsidR="00E503B0" w:rsidRPr="00B63499">
        <w:rPr>
          <w:lang w:val="en-GB" w:eastAsia="en-GB"/>
        </w:rPr>
        <w:t xml:space="preserve"> there is an adequate supply of medical materials in first aid kits, and replenishing the contents of these kits</w:t>
      </w:r>
    </w:p>
    <w:p w14:paraId="6BAA0340" w14:textId="1B89B1DC" w:rsidR="00E503B0" w:rsidRPr="00B63499" w:rsidRDefault="00326D32">
      <w:pPr>
        <w:pStyle w:val="ListParagraph"/>
        <w:numPr>
          <w:ilvl w:val="0"/>
          <w:numId w:val="17"/>
        </w:numPr>
        <w:rPr>
          <w:rFonts w:ascii="Times New Roman" w:eastAsia="Times New Roman" w:hAnsi="Times New Roman"/>
          <w:lang w:val="en-GB" w:eastAsia="en-GB"/>
        </w:rPr>
      </w:pPr>
      <w:r w:rsidRPr="00B63499">
        <w:rPr>
          <w:lang w:val="en-GB" w:eastAsia="en-GB"/>
        </w:rPr>
        <w:t>Making sure</w:t>
      </w:r>
      <w:r w:rsidR="00E503B0" w:rsidRPr="00B63499">
        <w:rPr>
          <w:lang w:val="en-GB" w:eastAsia="en-GB"/>
        </w:rPr>
        <w:t xml:space="preserve"> that an ambulance or other professional medical help is summoned when appropriate</w:t>
      </w:r>
    </w:p>
    <w:p w14:paraId="744B9845" w14:textId="77777777" w:rsidR="00E503B0" w:rsidRPr="00B63499" w:rsidRDefault="00E503B0">
      <w:pPr>
        <w:pStyle w:val="ListParagraph"/>
        <w:numPr>
          <w:ilvl w:val="0"/>
          <w:numId w:val="17"/>
        </w:numPr>
        <w:rPr>
          <w:lang w:val="en-GB" w:eastAsia="en-GB"/>
        </w:rPr>
      </w:pPr>
      <w:r w:rsidRPr="00B63499">
        <w:rPr>
          <w:lang w:val="en-GB" w:eastAsia="en-GB"/>
        </w:rPr>
        <w:t>First aiders are trained and qualified to carry out the role (see section 7) and are responsible for:</w:t>
      </w:r>
    </w:p>
    <w:p w14:paraId="131D902C" w14:textId="77777777" w:rsidR="00E503B0" w:rsidRPr="00B63499" w:rsidRDefault="00E503B0">
      <w:pPr>
        <w:pStyle w:val="ListParagraph"/>
        <w:numPr>
          <w:ilvl w:val="0"/>
          <w:numId w:val="17"/>
        </w:numPr>
        <w:rPr>
          <w:rFonts w:ascii="Times New Roman" w:eastAsia="Times New Roman" w:hAnsi="Times New Roman"/>
          <w:lang w:val="en-GB" w:eastAsia="en-GB"/>
        </w:rPr>
      </w:pPr>
      <w:r w:rsidRPr="00B63499">
        <w:rPr>
          <w:lang w:val="en-GB" w:eastAsia="en-GB"/>
        </w:rPr>
        <w:t>Acting as first responders to any incidents; they will assess the situation where there is an injured or ill person, and provide immediate and appropriate treatment</w:t>
      </w:r>
    </w:p>
    <w:p w14:paraId="70309A42" w14:textId="77777777" w:rsidR="00E503B0" w:rsidRPr="00B63499" w:rsidRDefault="00E503B0">
      <w:pPr>
        <w:pStyle w:val="ListParagraph"/>
        <w:numPr>
          <w:ilvl w:val="0"/>
          <w:numId w:val="17"/>
        </w:numPr>
        <w:rPr>
          <w:rFonts w:ascii="Times New Roman" w:eastAsia="Times New Roman" w:hAnsi="Times New Roman"/>
          <w:lang w:val="en-GB" w:eastAsia="en-GB"/>
        </w:rPr>
      </w:pPr>
      <w:r w:rsidRPr="00B63499">
        <w:rPr>
          <w:lang w:val="en-GB" w:eastAsia="en-GB"/>
        </w:rPr>
        <w:t>Sending pupils home to recover, where necessary</w:t>
      </w:r>
    </w:p>
    <w:p w14:paraId="139AD19C" w14:textId="77777777" w:rsidR="00E503B0" w:rsidRPr="00B63499" w:rsidRDefault="00E503B0">
      <w:pPr>
        <w:pStyle w:val="ListParagraph"/>
        <w:numPr>
          <w:ilvl w:val="0"/>
          <w:numId w:val="17"/>
        </w:numPr>
        <w:rPr>
          <w:rFonts w:ascii="Times New Roman" w:eastAsia="Times New Roman" w:hAnsi="Times New Roman"/>
          <w:lang w:val="en-GB" w:eastAsia="en-GB"/>
        </w:rPr>
      </w:pPr>
      <w:r w:rsidRPr="00B63499">
        <w:rPr>
          <w:lang w:val="en-GB" w:eastAsia="en-GB"/>
        </w:rPr>
        <w:t>Filling in an accident report on the same day as, or as soon as is reasonably practicable</w:t>
      </w:r>
      <w:r w:rsidR="005C7072">
        <w:rPr>
          <w:lang w:eastAsia="en-GB"/>
        </w:rPr>
        <w:t>,</w:t>
      </w:r>
      <w:r w:rsidRPr="00B63499">
        <w:rPr>
          <w:lang w:val="en-GB" w:eastAsia="en-GB"/>
        </w:rPr>
        <w:t xml:space="preserve"> after</w:t>
      </w:r>
      <w:r w:rsidR="005C7072" w:rsidRPr="00B63499">
        <w:rPr>
          <w:lang w:val="en-GB" w:eastAsia="en-GB"/>
        </w:rPr>
        <w:t xml:space="preserve"> </w:t>
      </w:r>
      <w:r w:rsidRPr="00B63499">
        <w:rPr>
          <w:lang w:val="en-GB" w:eastAsia="en-GB"/>
        </w:rPr>
        <w:t>an incident (see the template in appendix 2)</w:t>
      </w:r>
    </w:p>
    <w:p w14:paraId="35681C6C" w14:textId="77777777" w:rsidR="00E503B0" w:rsidRPr="00B63499" w:rsidRDefault="00E503B0">
      <w:pPr>
        <w:pStyle w:val="ListParagraph"/>
        <w:numPr>
          <w:ilvl w:val="0"/>
          <w:numId w:val="17"/>
        </w:numPr>
        <w:rPr>
          <w:rFonts w:ascii="Times New Roman" w:eastAsia="Times New Roman" w:hAnsi="Times New Roman"/>
          <w:lang w:val="en-GB" w:eastAsia="en-GB"/>
        </w:rPr>
      </w:pPr>
      <w:r w:rsidRPr="00B63499">
        <w:rPr>
          <w:lang w:val="en-GB" w:eastAsia="en-GB"/>
        </w:rPr>
        <w:t>Keeping their contact details up to date</w:t>
      </w:r>
    </w:p>
    <w:p w14:paraId="76173166" w14:textId="4D5B0FE3" w:rsidR="00E503B0" w:rsidRDefault="00E503B0" w:rsidP="00E503B0">
      <w:pPr>
        <w:rPr>
          <w:lang w:val="en-GB" w:eastAsia="en-GB"/>
        </w:rPr>
      </w:pPr>
      <w:r>
        <w:rPr>
          <w:lang w:val="en-GB" w:eastAsia="en-GB"/>
        </w:rPr>
        <w:t xml:space="preserve">Our </w:t>
      </w:r>
      <w:r w:rsidRPr="00B25F8B">
        <w:rPr>
          <w:lang w:val="en-GB" w:eastAsia="en-GB"/>
        </w:rPr>
        <w:t xml:space="preserve">school’s </w:t>
      </w:r>
      <w:r w:rsidR="00B25F8B" w:rsidRPr="00B25F8B">
        <w:t xml:space="preserve">first aiders </w:t>
      </w:r>
      <w:r w:rsidRPr="00B25F8B">
        <w:t>are</w:t>
      </w:r>
      <w:r w:rsidRPr="00B25F8B">
        <w:rPr>
          <w:lang w:val="en-GB" w:eastAsia="en-GB"/>
        </w:rPr>
        <w:t xml:space="preserve"> listed</w:t>
      </w:r>
      <w:r>
        <w:rPr>
          <w:lang w:val="en-GB" w:eastAsia="en-GB"/>
        </w:rPr>
        <w:t xml:space="preserve"> in appendix 1. Their names will also be displayed prominently around the school site.</w:t>
      </w:r>
    </w:p>
    <w:p w14:paraId="72CF11E9" w14:textId="77777777" w:rsidR="00E503B0" w:rsidRDefault="00E503B0" w:rsidP="00E503B0">
      <w:pPr>
        <w:rPr>
          <w:lang w:val="en-GB" w:eastAsia="en-GB"/>
        </w:rPr>
      </w:pPr>
    </w:p>
    <w:p w14:paraId="38C245E1" w14:textId="5EC38FDB" w:rsidR="00E503B0" w:rsidRDefault="00E503B0" w:rsidP="00E503B0">
      <w:pPr>
        <w:spacing w:before="240"/>
        <w:rPr>
          <w:sz w:val="24"/>
          <w:lang w:val="en-GB" w:eastAsia="en-GB"/>
        </w:rPr>
      </w:pPr>
      <w:r>
        <w:rPr>
          <w:b/>
          <w:bCs/>
          <w:color w:val="12263F"/>
          <w:sz w:val="24"/>
          <w:lang w:val="en-GB" w:eastAsia="en-GB"/>
        </w:rPr>
        <w:t>3.2</w:t>
      </w:r>
      <w:r>
        <w:rPr>
          <w:b/>
          <w:bCs/>
          <w:color w:val="F15F22"/>
          <w:sz w:val="24"/>
          <w:lang w:val="en-GB" w:eastAsia="en-GB"/>
        </w:rPr>
        <w:t xml:space="preserve"> </w:t>
      </w:r>
      <w:r>
        <w:rPr>
          <w:b/>
          <w:bCs/>
          <w:color w:val="12263F"/>
          <w:sz w:val="24"/>
          <w:lang w:val="en-GB" w:eastAsia="en-GB"/>
        </w:rPr>
        <w:t xml:space="preserve">The </w:t>
      </w:r>
      <w:r w:rsidR="003A66B1">
        <w:rPr>
          <w:b/>
          <w:bCs/>
          <w:color w:val="12263F"/>
          <w:sz w:val="24"/>
          <w:lang w:val="en-GB" w:eastAsia="en-GB"/>
        </w:rPr>
        <w:t>Proprietor</w:t>
      </w:r>
    </w:p>
    <w:p w14:paraId="0FFF9E3C" w14:textId="685CE62E" w:rsidR="00E503B0" w:rsidRDefault="00E503B0" w:rsidP="00E503B0">
      <w:pPr>
        <w:rPr>
          <w:lang w:val="en-GB" w:eastAsia="en-GB"/>
        </w:rPr>
      </w:pPr>
      <w:r>
        <w:rPr>
          <w:lang w:val="en-GB" w:eastAsia="en-GB"/>
        </w:rPr>
        <w:t xml:space="preserve">The </w:t>
      </w:r>
      <w:r w:rsidR="003A66B1">
        <w:rPr>
          <w:lang w:val="en-GB" w:eastAsia="en-GB"/>
        </w:rPr>
        <w:t>Proprietor</w:t>
      </w:r>
      <w:r>
        <w:rPr>
          <w:lang w:val="en-GB" w:eastAsia="en-GB"/>
        </w:rPr>
        <w:t xml:space="preserve"> has ultimate responsibility for health and safety matters in the school, but delegates operational matters and day-to-day tasks to </w:t>
      </w:r>
      <w:r w:rsidR="003A66B1">
        <w:rPr>
          <w:lang w:val="en-GB" w:eastAsia="en-GB"/>
        </w:rPr>
        <w:t>designated</w:t>
      </w:r>
      <w:r>
        <w:rPr>
          <w:lang w:val="en-GB" w:eastAsia="en-GB"/>
        </w:rPr>
        <w:t xml:space="preserve"> staff members.</w:t>
      </w:r>
    </w:p>
    <w:p w14:paraId="19095EF9" w14:textId="77777777" w:rsidR="00B25F8B" w:rsidRDefault="00B25F8B" w:rsidP="00E503B0">
      <w:pPr>
        <w:spacing w:before="240"/>
        <w:rPr>
          <w:b/>
          <w:bCs/>
          <w:color w:val="12263F"/>
          <w:sz w:val="24"/>
          <w:lang w:val="en-GB" w:eastAsia="en-GB"/>
        </w:rPr>
      </w:pPr>
    </w:p>
    <w:p w14:paraId="5C6620F0" w14:textId="397D5A98" w:rsidR="00E503B0" w:rsidRDefault="00E503B0" w:rsidP="00E503B0">
      <w:pPr>
        <w:spacing w:before="240"/>
        <w:rPr>
          <w:sz w:val="24"/>
          <w:lang w:val="en-GB" w:eastAsia="en-GB"/>
        </w:rPr>
      </w:pPr>
      <w:r>
        <w:rPr>
          <w:b/>
          <w:bCs/>
          <w:color w:val="12263F"/>
          <w:sz w:val="24"/>
          <w:lang w:val="en-GB" w:eastAsia="en-GB"/>
        </w:rPr>
        <w:t>3.3 The headteacher</w:t>
      </w:r>
    </w:p>
    <w:p w14:paraId="550A796B" w14:textId="77777777" w:rsidR="00E503B0" w:rsidRDefault="00E503B0" w:rsidP="00E503B0">
      <w:pPr>
        <w:rPr>
          <w:lang w:val="en-GB" w:eastAsia="en-GB"/>
        </w:rPr>
      </w:pPr>
      <w:r>
        <w:rPr>
          <w:lang w:val="en-GB" w:eastAsia="en-GB"/>
        </w:rPr>
        <w:t>The headteacher is responsible for the implementation of this policy, including:</w:t>
      </w:r>
    </w:p>
    <w:p w14:paraId="0DE0DCBC" w14:textId="33F288E2" w:rsidR="00E503B0" w:rsidRPr="00BF07CA" w:rsidRDefault="00A5658D">
      <w:pPr>
        <w:pStyle w:val="ListParagraph"/>
        <w:numPr>
          <w:ilvl w:val="0"/>
          <w:numId w:val="25"/>
        </w:numPr>
        <w:rPr>
          <w:rFonts w:ascii="Times New Roman" w:eastAsia="Times New Roman" w:hAnsi="Times New Roman"/>
          <w:lang w:val="en-GB" w:eastAsia="en-GB"/>
        </w:rPr>
      </w:pPr>
      <w:r w:rsidRPr="00BF07CA">
        <w:rPr>
          <w:lang w:val="en-GB" w:eastAsia="en-GB"/>
        </w:rPr>
        <w:t xml:space="preserve">Making sure </w:t>
      </w:r>
      <w:r w:rsidR="00E503B0" w:rsidRPr="00BF07CA">
        <w:rPr>
          <w:lang w:val="en-GB" w:eastAsia="en-GB"/>
        </w:rPr>
        <w:t xml:space="preserve">that an appropriate number of </w:t>
      </w:r>
      <w:r w:rsidR="00E503B0" w:rsidRPr="003A66B1">
        <w:t>appointed persons and/or trained first aid personnel</w:t>
      </w:r>
      <w:r w:rsidR="003A66B1" w:rsidRPr="003A66B1">
        <w:t xml:space="preserve"> </w:t>
      </w:r>
      <w:proofErr w:type="gramStart"/>
      <w:r w:rsidR="00E503B0" w:rsidRPr="003A66B1">
        <w:t>are</w:t>
      </w:r>
      <w:r w:rsidR="00E503B0" w:rsidRPr="00BF07CA">
        <w:rPr>
          <w:lang w:val="en-GB" w:eastAsia="en-GB"/>
        </w:rPr>
        <w:t xml:space="preserve"> present in the school at all times</w:t>
      </w:r>
      <w:proofErr w:type="gramEnd"/>
      <w:r w:rsidR="00E503B0" w:rsidRPr="00BF07CA">
        <w:rPr>
          <w:lang w:val="en-GB" w:eastAsia="en-GB"/>
        </w:rPr>
        <w:t xml:space="preserve"> </w:t>
      </w:r>
    </w:p>
    <w:p w14:paraId="0680CA21" w14:textId="1D5D6583" w:rsidR="00E503B0" w:rsidRPr="00BF07CA" w:rsidRDefault="00A5658D">
      <w:pPr>
        <w:pStyle w:val="ListParagraph"/>
        <w:numPr>
          <w:ilvl w:val="0"/>
          <w:numId w:val="25"/>
        </w:numPr>
        <w:rPr>
          <w:rFonts w:ascii="Times New Roman" w:eastAsia="Times New Roman" w:hAnsi="Times New Roman"/>
          <w:lang w:val="en-GB" w:eastAsia="en-GB"/>
        </w:rPr>
      </w:pPr>
      <w:r w:rsidRPr="00BF07CA">
        <w:rPr>
          <w:lang w:val="en-GB" w:eastAsia="en-GB"/>
        </w:rPr>
        <w:t xml:space="preserve">Making sure </w:t>
      </w:r>
      <w:r w:rsidR="00E503B0" w:rsidRPr="00BF07CA">
        <w:rPr>
          <w:lang w:val="en-GB" w:eastAsia="en-GB"/>
        </w:rPr>
        <w:t>that first aiders have an appropriate qualification, keep training up to date and remain competent to perform their role</w:t>
      </w:r>
    </w:p>
    <w:p w14:paraId="15D6FF73" w14:textId="712F120A" w:rsidR="00E503B0" w:rsidRPr="00BF07CA" w:rsidRDefault="00A5658D">
      <w:pPr>
        <w:pStyle w:val="ListParagraph"/>
        <w:numPr>
          <w:ilvl w:val="0"/>
          <w:numId w:val="25"/>
        </w:numPr>
        <w:rPr>
          <w:rFonts w:ascii="Times New Roman" w:eastAsia="Times New Roman" w:hAnsi="Times New Roman"/>
          <w:lang w:val="en-GB" w:eastAsia="en-GB"/>
        </w:rPr>
      </w:pPr>
      <w:r w:rsidRPr="00BF07CA">
        <w:rPr>
          <w:lang w:val="en-GB" w:eastAsia="en-GB"/>
        </w:rPr>
        <w:t xml:space="preserve">Making sure </w:t>
      </w:r>
      <w:r w:rsidR="00E503B0" w:rsidRPr="00BF07CA">
        <w:rPr>
          <w:lang w:val="en-GB" w:eastAsia="en-GB"/>
        </w:rPr>
        <w:t>all staff are aware of first aid procedures</w:t>
      </w:r>
    </w:p>
    <w:p w14:paraId="74129FBD" w14:textId="1278EF00" w:rsidR="00E503B0" w:rsidRPr="00BF07CA" w:rsidRDefault="00A5658D">
      <w:pPr>
        <w:pStyle w:val="ListParagraph"/>
        <w:numPr>
          <w:ilvl w:val="0"/>
          <w:numId w:val="25"/>
        </w:numPr>
        <w:rPr>
          <w:rFonts w:ascii="Times New Roman" w:eastAsia="Times New Roman" w:hAnsi="Times New Roman"/>
          <w:lang w:val="en-GB" w:eastAsia="en-GB"/>
        </w:rPr>
      </w:pPr>
      <w:r w:rsidRPr="00BF07CA">
        <w:rPr>
          <w:lang w:val="en-GB" w:eastAsia="en-GB"/>
        </w:rPr>
        <w:t xml:space="preserve">Making sure </w:t>
      </w:r>
      <w:r w:rsidR="00E503B0" w:rsidRPr="00BF07CA">
        <w:rPr>
          <w:lang w:val="en-GB" w:eastAsia="en-GB"/>
        </w:rPr>
        <w:t>appropriate risk assessments are completed and appropriate measures are put in place</w:t>
      </w:r>
    </w:p>
    <w:p w14:paraId="09870203" w14:textId="5E666D2C" w:rsidR="00E503B0" w:rsidRPr="00BF07CA" w:rsidRDefault="00E503B0">
      <w:pPr>
        <w:pStyle w:val="ListParagraph"/>
        <w:numPr>
          <w:ilvl w:val="0"/>
          <w:numId w:val="25"/>
        </w:numPr>
        <w:rPr>
          <w:rFonts w:ascii="Times New Roman" w:eastAsia="Times New Roman" w:hAnsi="Times New Roman"/>
          <w:lang w:val="en-GB" w:eastAsia="en-GB"/>
        </w:rPr>
      </w:pPr>
      <w:r w:rsidRPr="00BF07CA">
        <w:rPr>
          <w:lang w:val="en-GB" w:eastAsia="en-GB"/>
        </w:rPr>
        <w:t xml:space="preserve">Undertaking, or </w:t>
      </w:r>
      <w:r w:rsidR="00D2284E" w:rsidRPr="00BF07CA">
        <w:rPr>
          <w:lang w:val="en-GB" w:eastAsia="en-GB"/>
        </w:rPr>
        <w:t xml:space="preserve">making sure </w:t>
      </w:r>
      <w:r w:rsidRPr="00BF07CA">
        <w:rPr>
          <w:lang w:val="en-GB" w:eastAsia="en-GB"/>
        </w:rPr>
        <w:t>that managers undertake, risk assessments, as appropriate, and that appropriate measures are put in place</w:t>
      </w:r>
    </w:p>
    <w:p w14:paraId="1B64D361" w14:textId="06AEF883" w:rsidR="00E503B0" w:rsidRPr="00BF07CA" w:rsidRDefault="00AA2517">
      <w:pPr>
        <w:pStyle w:val="ListParagraph"/>
        <w:numPr>
          <w:ilvl w:val="0"/>
          <w:numId w:val="25"/>
        </w:numPr>
        <w:rPr>
          <w:rFonts w:ascii="Times New Roman" w:eastAsia="Times New Roman" w:hAnsi="Times New Roman"/>
          <w:lang w:val="en-GB" w:eastAsia="en-GB"/>
        </w:rPr>
      </w:pPr>
      <w:r w:rsidRPr="00BF07CA">
        <w:rPr>
          <w:lang w:val="en-GB" w:eastAsia="en-GB"/>
        </w:rPr>
        <w:t xml:space="preserve">Making sure </w:t>
      </w:r>
      <w:r w:rsidR="00E503B0" w:rsidRPr="00BF07CA">
        <w:rPr>
          <w:lang w:val="en-GB" w:eastAsia="en-GB"/>
        </w:rPr>
        <w:t>that adequate space is available for catering to the medical needs of pupils</w:t>
      </w:r>
    </w:p>
    <w:p w14:paraId="060E031D" w14:textId="77777777" w:rsidR="00E503B0" w:rsidRPr="00BF07CA" w:rsidRDefault="00E503B0">
      <w:pPr>
        <w:pStyle w:val="ListParagraph"/>
        <w:numPr>
          <w:ilvl w:val="0"/>
          <w:numId w:val="25"/>
        </w:numPr>
        <w:rPr>
          <w:rFonts w:ascii="Times New Roman" w:eastAsia="Times New Roman" w:hAnsi="Times New Roman"/>
          <w:lang w:val="en-GB" w:eastAsia="en-GB"/>
        </w:rPr>
      </w:pPr>
      <w:r w:rsidRPr="00BF07CA">
        <w:rPr>
          <w:lang w:val="en-GB" w:eastAsia="en-GB"/>
        </w:rPr>
        <w:t xml:space="preserve">Reporting specified incidents to the HSE when necessary (see section 6) </w:t>
      </w:r>
    </w:p>
    <w:p w14:paraId="14B3FFA3" w14:textId="77777777" w:rsidR="00AA2517" w:rsidRPr="002E283D" w:rsidRDefault="00AA2517" w:rsidP="00971C08">
      <w:pPr>
        <w:ind w:left="79"/>
        <w:rPr>
          <w:rFonts w:ascii="Times New Roman" w:eastAsia="Times New Roman" w:hAnsi="Times New Roman"/>
          <w:lang w:val="en-GB" w:eastAsia="en-GB"/>
        </w:rPr>
      </w:pPr>
    </w:p>
    <w:p w14:paraId="629A1EF7" w14:textId="77777777" w:rsidR="00E503B0" w:rsidRDefault="00E503B0" w:rsidP="00E503B0">
      <w:pPr>
        <w:spacing w:before="240"/>
        <w:rPr>
          <w:sz w:val="24"/>
          <w:lang w:val="en-GB" w:eastAsia="en-GB"/>
        </w:rPr>
      </w:pPr>
      <w:r>
        <w:rPr>
          <w:b/>
          <w:bCs/>
          <w:color w:val="12263F"/>
          <w:sz w:val="24"/>
          <w:lang w:val="en-GB" w:eastAsia="en-GB"/>
        </w:rPr>
        <w:t>3.4 Staff</w:t>
      </w:r>
    </w:p>
    <w:p w14:paraId="4DA2C2BF" w14:textId="77777777" w:rsidR="00E503B0" w:rsidRDefault="00E503B0" w:rsidP="00E503B0">
      <w:pPr>
        <w:rPr>
          <w:lang w:val="en-GB" w:eastAsia="en-GB"/>
        </w:rPr>
      </w:pPr>
      <w:r>
        <w:rPr>
          <w:lang w:val="en-GB" w:eastAsia="en-GB"/>
        </w:rPr>
        <w:t>School staff are responsible for:</w:t>
      </w:r>
    </w:p>
    <w:p w14:paraId="7815EB21" w14:textId="37295EF0" w:rsidR="00E503B0" w:rsidRPr="00BF07CA" w:rsidRDefault="00AA2517">
      <w:pPr>
        <w:pStyle w:val="ListParagraph"/>
        <w:numPr>
          <w:ilvl w:val="0"/>
          <w:numId w:val="26"/>
        </w:numPr>
        <w:rPr>
          <w:rFonts w:ascii="Times New Roman" w:eastAsia="Times New Roman" w:hAnsi="Times New Roman"/>
          <w:lang w:val="en-GB" w:eastAsia="en-GB"/>
        </w:rPr>
      </w:pPr>
      <w:r w:rsidRPr="00BF07CA">
        <w:rPr>
          <w:lang w:val="en-GB" w:eastAsia="en-GB"/>
        </w:rPr>
        <w:t xml:space="preserve">Making sure </w:t>
      </w:r>
      <w:r w:rsidR="00E503B0" w:rsidRPr="00BF07CA">
        <w:rPr>
          <w:lang w:val="en-GB" w:eastAsia="en-GB"/>
        </w:rPr>
        <w:t>they follow first aid procedures</w:t>
      </w:r>
    </w:p>
    <w:p w14:paraId="7BEA57B5" w14:textId="0ED93AD2" w:rsidR="00E503B0" w:rsidRPr="00BF07CA" w:rsidRDefault="00AA2517">
      <w:pPr>
        <w:pStyle w:val="ListParagraph"/>
        <w:numPr>
          <w:ilvl w:val="0"/>
          <w:numId w:val="26"/>
        </w:numPr>
        <w:rPr>
          <w:rFonts w:ascii="Times New Roman" w:eastAsia="Times New Roman" w:hAnsi="Times New Roman"/>
          <w:lang w:val="en-GB" w:eastAsia="en-GB"/>
        </w:rPr>
      </w:pPr>
      <w:r w:rsidRPr="00BF07CA">
        <w:rPr>
          <w:lang w:val="en-GB" w:eastAsia="en-GB"/>
        </w:rPr>
        <w:t xml:space="preserve">Making sure </w:t>
      </w:r>
      <w:r w:rsidR="00E503B0" w:rsidRPr="00BF07CA">
        <w:rPr>
          <w:lang w:val="en-GB" w:eastAsia="en-GB"/>
        </w:rPr>
        <w:t xml:space="preserve">they know who the </w:t>
      </w:r>
      <w:r w:rsidR="00E503B0" w:rsidRPr="003A66B1">
        <w:t>appointed person(s)</w:t>
      </w:r>
      <w:r w:rsidRPr="003A66B1">
        <w:t xml:space="preserve"> and/or first aiders i</w:t>
      </w:r>
      <w:r w:rsidR="00E503B0" w:rsidRPr="003A66B1">
        <w:t>n</w:t>
      </w:r>
      <w:r w:rsidR="00E503B0" w:rsidRPr="00BF07CA">
        <w:rPr>
          <w:lang w:val="en-GB" w:eastAsia="en-GB"/>
        </w:rPr>
        <w:t xml:space="preserve"> school are</w:t>
      </w:r>
    </w:p>
    <w:p w14:paraId="6833AB5E" w14:textId="4EF74EDF" w:rsidR="00E503B0" w:rsidRPr="00BF07CA" w:rsidRDefault="00E503B0">
      <w:pPr>
        <w:pStyle w:val="ListParagraph"/>
        <w:numPr>
          <w:ilvl w:val="0"/>
          <w:numId w:val="26"/>
        </w:numPr>
        <w:rPr>
          <w:rFonts w:ascii="Times New Roman" w:eastAsia="Times New Roman" w:hAnsi="Times New Roman"/>
          <w:lang w:val="en-GB" w:eastAsia="en-GB"/>
        </w:rPr>
      </w:pPr>
      <w:r w:rsidRPr="00BF07CA">
        <w:rPr>
          <w:lang w:val="en-GB" w:eastAsia="en-GB"/>
        </w:rPr>
        <w:t xml:space="preserve">Completing accident reports (see appendix 2) for all incidents they attend to </w:t>
      </w:r>
    </w:p>
    <w:p w14:paraId="214235A7" w14:textId="7828D521" w:rsidR="00E503B0" w:rsidRPr="00BF07CA" w:rsidRDefault="00E503B0">
      <w:pPr>
        <w:pStyle w:val="ListParagraph"/>
        <w:numPr>
          <w:ilvl w:val="0"/>
          <w:numId w:val="26"/>
        </w:numPr>
        <w:rPr>
          <w:rFonts w:ascii="Times New Roman" w:eastAsia="Times New Roman" w:hAnsi="Times New Roman"/>
          <w:lang w:val="en-GB" w:eastAsia="en-GB"/>
        </w:rPr>
      </w:pPr>
      <w:r w:rsidRPr="00BF07CA">
        <w:rPr>
          <w:lang w:val="en-GB" w:eastAsia="en-GB"/>
        </w:rPr>
        <w:t>Informing the headteacher</w:t>
      </w:r>
      <w:r w:rsidR="003A66B1">
        <w:rPr>
          <w:lang w:val="en-GB" w:eastAsia="en-GB"/>
        </w:rPr>
        <w:t xml:space="preserve">s </w:t>
      </w:r>
      <w:r w:rsidRPr="00BF07CA">
        <w:rPr>
          <w:lang w:val="en-GB" w:eastAsia="en-GB"/>
        </w:rPr>
        <w:t>of any specific health conditions or first aid needs</w:t>
      </w:r>
    </w:p>
    <w:p w14:paraId="04110EDB" w14:textId="77777777" w:rsidR="00E503B0" w:rsidRDefault="00E503B0" w:rsidP="00E503B0">
      <w:pPr>
        <w:rPr>
          <w:lang w:val="en-GB" w:eastAsia="en-GB"/>
        </w:rPr>
      </w:pPr>
    </w:p>
    <w:p w14:paraId="1D738A1A" w14:textId="77777777" w:rsidR="00E503B0" w:rsidRDefault="00E503B0" w:rsidP="00E503B0">
      <w:pPr>
        <w:pStyle w:val="Heading1"/>
        <w:rPr>
          <w:szCs w:val="28"/>
          <w:lang w:eastAsia="en-GB"/>
        </w:rPr>
      </w:pPr>
      <w:bookmarkStart w:id="12" w:name="_Toc54183103"/>
      <w:bookmarkStart w:id="13" w:name="_Toc97546572"/>
      <w:bookmarkStart w:id="14" w:name="_Toc146536229"/>
      <w:r>
        <w:rPr>
          <w:rFonts w:eastAsia="Arial"/>
          <w:szCs w:val="28"/>
          <w:lang w:eastAsia="en-GB"/>
        </w:rPr>
        <w:t>4. First aid procedures</w:t>
      </w:r>
      <w:bookmarkEnd w:id="12"/>
      <w:bookmarkEnd w:id="13"/>
      <w:bookmarkEnd w:id="14"/>
    </w:p>
    <w:p w14:paraId="4D9C70A6" w14:textId="77777777" w:rsidR="00E503B0" w:rsidRDefault="00E503B0" w:rsidP="00E503B0">
      <w:pPr>
        <w:spacing w:before="240"/>
        <w:rPr>
          <w:sz w:val="24"/>
          <w:lang w:val="en-GB" w:eastAsia="en-GB"/>
        </w:rPr>
      </w:pPr>
      <w:r>
        <w:rPr>
          <w:b/>
          <w:bCs/>
          <w:color w:val="12263F"/>
          <w:sz w:val="24"/>
          <w:lang w:val="en-GB" w:eastAsia="en-GB"/>
        </w:rPr>
        <w:t>4.1 In-school procedures</w:t>
      </w:r>
    </w:p>
    <w:p w14:paraId="059A7D08" w14:textId="77777777" w:rsidR="00E503B0" w:rsidRDefault="00E503B0" w:rsidP="00E503B0">
      <w:pPr>
        <w:rPr>
          <w:lang w:val="en-GB" w:eastAsia="en-GB"/>
        </w:rPr>
      </w:pPr>
      <w:r>
        <w:rPr>
          <w:lang w:val="en-GB" w:eastAsia="en-GB"/>
        </w:rPr>
        <w:t>In the event of an accident resulting in injury:</w:t>
      </w:r>
    </w:p>
    <w:p w14:paraId="12BB3E87" w14:textId="77777777" w:rsidR="00E503B0" w:rsidRPr="003A66B1" w:rsidRDefault="00E503B0" w:rsidP="003A66B1">
      <w:pPr>
        <w:pStyle w:val="ListParagraph"/>
        <w:numPr>
          <w:ilvl w:val="0"/>
          <w:numId w:val="27"/>
        </w:numPr>
        <w:rPr>
          <w:rFonts w:ascii="Times New Roman" w:eastAsia="Times New Roman" w:hAnsi="Times New Roman"/>
          <w:lang w:val="en-GB" w:eastAsia="en-GB"/>
        </w:rPr>
      </w:pPr>
      <w:r w:rsidRPr="003A66B1">
        <w:rPr>
          <w:lang w:val="en-GB" w:eastAsia="en-GB"/>
        </w:rPr>
        <w:lastRenderedPageBreak/>
        <w:t>The closest member of staff present will assess the seriousness of the injury and seek the assistance of a qualified first aider, if appropriate, who will provide the required first aid treatment</w:t>
      </w:r>
    </w:p>
    <w:p w14:paraId="345A715F" w14:textId="77777777" w:rsidR="00E503B0" w:rsidRPr="003A66B1" w:rsidRDefault="00E503B0" w:rsidP="003A66B1">
      <w:pPr>
        <w:pStyle w:val="ListParagraph"/>
        <w:numPr>
          <w:ilvl w:val="0"/>
          <w:numId w:val="27"/>
        </w:numPr>
        <w:rPr>
          <w:rFonts w:ascii="Times New Roman" w:eastAsia="Times New Roman" w:hAnsi="Times New Roman"/>
          <w:lang w:val="en-GB" w:eastAsia="en-GB"/>
        </w:rPr>
      </w:pPr>
      <w:r w:rsidRPr="003A66B1">
        <w:rPr>
          <w:lang w:val="en-GB" w:eastAsia="en-GB"/>
        </w:rPr>
        <w:t xml:space="preserve">The first aider, if called, will assess the </w:t>
      </w:r>
      <w:proofErr w:type="gramStart"/>
      <w:r w:rsidRPr="003A66B1">
        <w:rPr>
          <w:lang w:val="en-GB" w:eastAsia="en-GB"/>
        </w:rPr>
        <w:t>injury</w:t>
      </w:r>
      <w:proofErr w:type="gramEnd"/>
      <w:r w:rsidRPr="003A66B1">
        <w:rPr>
          <w:lang w:val="en-GB" w:eastAsia="en-GB"/>
        </w:rPr>
        <w:t xml:space="preserve"> and decide if further assistance is needed from a colleague or the emergency services. They will remain on the scene until help arrives</w:t>
      </w:r>
    </w:p>
    <w:p w14:paraId="77E62EB8" w14:textId="36980F30" w:rsidR="00706769" w:rsidRPr="003A66B1" w:rsidRDefault="00706769" w:rsidP="003A66B1">
      <w:pPr>
        <w:pStyle w:val="ListParagraph"/>
        <w:numPr>
          <w:ilvl w:val="0"/>
          <w:numId w:val="27"/>
        </w:numPr>
        <w:rPr>
          <w:rFonts w:ascii="Times New Roman" w:eastAsia="Times New Roman" w:hAnsi="Times New Roman"/>
          <w:lang w:val="en-GB" w:eastAsia="en-GB"/>
        </w:rPr>
      </w:pPr>
      <w:r w:rsidRPr="003A66B1">
        <w:rPr>
          <w:lang w:val="en-GB" w:eastAsia="en-GB"/>
        </w:rPr>
        <w:t>If the injured person (or their parents/carers, in the case of pupils) has not provided their consent to the school to receive first aid, the first aider will act in accordance with the alternative arrangements (for example, contacting a medical professional to deliver the treatment)</w:t>
      </w:r>
    </w:p>
    <w:p w14:paraId="0CBC296C" w14:textId="77777777" w:rsidR="00E503B0" w:rsidRPr="003A66B1" w:rsidRDefault="00E503B0" w:rsidP="003A66B1">
      <w:pPr>
        <w:pStyle w:val="ListParagraph"/>
        <w:numPr>
          <w:ilvl w:val="0"/>
          <w:numId w:val="27"/>
        </w:numPr>
        <w:rPr>
          <w:rFonts w:ascii="Times New Roman" w:eastAsia="Times New Roman" w:hAnsi="Times New Roman"/>
          <w:lang w:val="en-GB" w:eastAsia="en-GB"/>
        </w:rPr>
      </w:pPr>
      <w:r w:rsidRPr="003A66B1">
        <w:rPr>
          <w:lang w:val="en-GB" w:eastAsia="en-GB"/>
        </w:rPr>
        <w:t>The first aider will also decide whether the injured person should be moved or placed in a recovery position</w:t>
      </w:r>
    </w:p>
    <w:p w14:paraId="298DDAE5" w14:textId="28B29B6B" w:rsidR="00E503B0" w:rsidRPr="00B25F8B" w:rsidRDefault="00E503B0" w:rsidP="003A66B1">
      <w:pPr>
        <w:pStyle w:val="ListParagraph"/>
        <w:numPr>
          <w:ilvl w:val="0"/>
          <w:numId w:val="27"/>
        </w:numPr>
        <w:rPr>
          <w:rFonts w:ascii="Times New Roman" w:eastAsia="Times New Roman" w:hAnsi="Times New Roman"/>
          <w:lang w:val="en-GB" w:eastAsia="en-GB"/>
        </w:rPr>
      </w:pPr>
      <w:r w:rsidRPr="003A66B1">
        <w:rPr>
          <w:lang w:val="en-GB" w:eastAsia="en-GB"/>
        </w:rPr>
        <w:t xml:space="preserve">If the first aider judges that a pupil is too unwell to remain in school, </w:t>
      </w:r>
      <w:r w:rsidR="00B25F8B">
        <w:rPr>
          <w:lang w:val="en-GB" w:eastAsia="en-GB"/>
        </w:rPr>
        <w:t xml:space="preserve">Attendance Officer (or someone else at the direction of one of the headteachers) </w:t>
      </w:r>
      <w:r w:rsidR="00655F9C" w:rsidRPr="003A66B1">
        <w:rPr>
          <w:lang w:val="en-GB" w:eastAsia="en-GB"/>
        </w:rPr>
        <w:t>will contact p</w:t>
      </w:r>
      <w:r w:rsidRPr="003A66B1">
        <w:rPr>
          <w:lang w:val="en-GB" w:eastAsia="en-GB"/>
        </w:rPr>
        <w:t>arents</w:t>
      </w:r>
      <w:r w:rsidR="00DB183A">
        <w:rPr>
          <w:lang w:eastAsia="en-GB"/>
        </w:rPr>
        <w:t>/carers</w:t>
      </w:r>
      <w:r w:rsidRPr="003A66B1">
        <w:rPr>
          <w:lang w:val="en-GB" w:eastAsia="en-GB"/>
        </w:rPr>
        <w:t xml:space="preserve"> and ask</w:t>
      </w:r>
      <w:r w:rsidR="00570B04" w:rsidRPr="003A66B1">
        <w:rPr>
          <w:lang w:val="en-GB" w:eastAsia="en-GB"/>
        </w:rPr>
        <w:t xml:space="preserve"> them</w:t>
      </w:r>
      <w:r w:rsidRPr="003A66B1">
        <w:rPr>
          <w:lang w:val="en-GB" w:eastAsia="en-GB"/>
        </w:rPr>
        <w:t xml:space="preserve"> to collect their child.</w:t>
      </w:r>
      <w:r w:rsidR="00DB183A">
        <w:rPr>
          <w:lang w:eastAsia="en-GB"/>
        </w:rPr>
        <w:t xml:space="preserve"> O</w:t>
      </w:r>
      <w:r w:rsidRPr="003A66B1">
        <w:rPr>
          <w:lang w:val="en-GB" w:eastAsia="en-GB"/>
        </w:rPr>
        <w:t>n the</w:t>
      </w:r>
      <w:r w:rsidR="00570B04" w:rsidRPr="003A66B1">
        <w:rPr>
          <w:lang w:val="en-GB" w:eastAsia="en-GB"/>
        </w:rPr>
        <w:t xml:space="preserve"> parents/carers’</w:t>
      </w:r>
      <w:r w:rsidRPr="003A66B1">
        <w:rPr>
          <w:lang w:val="en-GB" w:eastAsia="en-GB"/>
        </w:rPr>
        <w:t xml:space="preserve"> </w:t>
      </w:r>
      <w:r w:rsidRPr="00B25F8B">
        <w:rPr>
          <w:lang w:val="en-GB" w:eastAsia="en-GB"/>
        </w:rPr>
        <w:t>arrival, the first aider will recommend next steps to the</w:t>
      </w:r>
      <w:r w:rsidR="00570B04" w:rsidRPr="00B25F8B">
        <w:rPr>
          <w:lang w:val="en-GB" w:eastAsia="en-GB"/>
        </w:rPr>
        <w:t>m</w:t>
      </w:r>
    </w:p>
    <w:p w14:paraId="421341AF" w14:textId="74AD9E6C" w:rsidR="00E503B0" w:rsidRPr="00B25F8B" w:rsidRDefault="00E503B0" w:rsidP="003A66B1">
      <w:pPr>
        <w:pStyle w:val="ListParagraph"/>
        <w:numPr>
          <w:ilvl w:val="0"/>
          <w:numId w:val="27"/>
        </w:numPr>
        <w:rPr>
          <w:rFonts w:ascii="Times New Roman" w:eastAsia="Times New Roman" w:hAnsi="Times New Roman"/>
          <w:lang w:val="en-GB" w:eastAsia="en-GB"/>
        </w:rPr>
      </w:pPr>
      <w:r w:rsidRPr="00B25F8B">
        <w:rPr>
          <w:lang w:val="en-GB" w:eastAsia="en-GB"/>
        </w:rPr>
        <w:t xml:space="preserve">If emergency services are called, the </w:t>
      </w:r>
      <w:r w:rsidR="00B25F8B" w:rsidRPr="00B25F8B">
        <w:t>Attendance officer or one of the Headteachers</w:t>
      </w:r>
      <w:r w:rsidR="00B25F8B" w:rsidRPr="00B25F8B">
        <w:rPr>
          <w:shd w:val="clear" w:color="auto" w:fill="FFFF00"/>
          <w:lang w:val="en-GB" w:eastAsia="en-GB"/>
        </w:rPr>
        <w:t xml:space="preserve"> </w:t>
      </w:r>
      <w:r w:rsidRPr="00B25F8B">
        <w:rPr>
          <w:lang w:val="en-GB" w:eastAsia="en-GB"/>
        </w:rPr>
        <w:t>will contact parents</w:t>
      </w:r>
      <w:r w:rsidR="00DB183A" w:rsidRPr="00B25F8B">
        <w:rPr>
          <w:lang w:eastAsia="en-GB"/>
        </w:rPr>
        <w:t>/</w:t>
      </w:r>
      <w:proofErr w:type="spellStart"/>
      <w:r w:rsidR="00DB183A" w:rsidRPr="00B25F8B">
        <w:rPr>
          <w:lang w:eastAsia="en-GB"/>
        </w:rPr>
        <w:t>carers</w:t>
      </w:r>
      <w:proofErr w:type="spellEnd"/>
      <w:r w:rsidRPr="00B25F8B">
        <w:rPr>
          <w:lang w:val="en-GB" w:eastAsia="en-GB"/>
        </w:rPr>
        <w:t xml:space="preserve"> immediately</w:t>
      </w:r>
    </w:p>
    <w:p w14:paraId="77CB9CC7" w14:textId="354B7E2B" w:rsidR="00E503B0" w:rsidRPr="003A66B1" w:rsidRDefault="00E503B0" w:rsidP="003A66B1">
      <w:pPr>
        <w:pStyle w:val="ListParagraph"/>
        <w:numPr>
          <w:ilvl w:val="0"/>
          <w:numId w:val="27"/>
        </w:numPr>
        <w:rPr>
          <w:rFonts w:ascii="Times New Roman" w:eastAsia="Times New Roman" w:hAnsi="Times New Roman"/>
          <w:lang w:val="en-GB" w:eastAsia="en-GB"/>
        </w:rPr>
      </w:pPr>
      <w:r w:rsidRPr="003A66B1">
        <w:rPr>
          <w:lang w:val="en-GB" w:eastAsia="en-GB"/>
        </w:rPr>
        <w:t>The</w:t>
      </w:r>
      <w:r w:rsidRPr="003A66B1">
        <w:rPr>
          <w:color w:val="F15F22"/>
          <w:lang w:val="en-GB" w:eastAsia="en-GB"/>
        </w:rPr>
        <w:t xml:space="preserve"> </w:t>
      </w:r>
      <w:r w:rsidR="00B25F8B" w:rsidRPr="00B25F8B">
        <w:t xml:space="preserve">first aider </w:t>
      </w:r>
      <w:r w:rsidRPr="003A66B1">
        <w:rPr>
          <w:lang w:val="en-GB" w:eastAsia="en-GB"/>
        </w:rPr>
        <w:t>will complete an accident report form on the same day or as soon as is reasonably practica</w:t>
      </w:r>
      <w:r w:rsidR="00571B64" w:rsidRPr="003A66B1">
        <w:rPr>
          <w:lang w:val="en-GB" w:eastAsia="en-GB"/>
        </w:rPr>
        <w:t>ble</w:t>
      </w:r>
      <w:r w:rsidRPr="003A66B1">
        <w:rPr>
          <w:lang w:val="en-GB" w:eastAsia="en-GB"/>
        </w:rPr>
        <w:t xml:space="preserve"> after an incident resulting in an injury</w:t>
      </w:r>
    </w:p>
    <w:p w14:paraId="4E3E688C" w14:textId="77777777" w:rsidR="00E503B0" w:rsidRDefault="00E503B0" w:rsidP="00E503B0">
      <w:pPr>
        <w:spacing w:before="240"/>
        <w:rPr>
          <w:sz w:val="24"/>
          <w:lang w:val="en-GB" w:eastAsia="en-GB"/>
        </w:rPr>
      </w:pPr>
      <w:r>
        <w:rPr>
          <w:b/>
          <w:bCs/>
          <w:color w:val="12263F"/>
          <w:sz w:val="24"/>
          <w:lang w:val="en-GB" w:eastAsia="en-GB"/>
        </w:rPr>
        <w:t>4.2 Off-site procedures</w:t>
      </w:r>
    </w:p>
    <w:p w14:paraId="4B3D908F" w14:textId="0DCD9B36" w:rsidR="00E503B0" w:rsidRDefault="00E503B0" w:rsidP="00E503B0">
      <w:pPr>
        <w:rPr>
          <w:lang w:val="en-GB" w:eastAsia="en-GB"/>
        </w:rPr>
      </w:pPr>
      <w:r>
        <w:rPr>
          <w:lang w:val="en-GB" w:eastAsia="en-GB"/>
        </w:rPr>
        <w:t xml:space="preserve">When taking pupils off the school premises, staff will </w:t>
      </w:r>
      <w:r w:rsidR="008E69B4">
        <w:rPr>
          <w:lang w:val="en-GB" w:eastAsia="en-GB"/>
        </w:rPr>
        <w:t xml:space="preserve">make sure that </w:t>
      </w:r>
      <w:r>
        <w:rPr>
          <w:lang w:val="en-GB" w:eastAsia="en-GB"/>
        </w:rPr>
        <w:t>they always have the following:</w:t>
      </w:r>
    </w:p>
    <w:p w14:paraId="13DFA5A7" w14:textId="77777777" w:rsidR="00E503B0" w:rsidRDefault="00E503B0">
      <w:pPr>
        <w:numPr>
          <w:ilvl w:val="0"/>
          <w:numId w:val="18"/>
        </w:numPr>
        <w:rPr>
          <w:rFonts w:ascii="Times New Roman" w:eastAsia="Times New Roman" w:hAnsi="Times New Roman"/>
          <w:lang w:val="en-GB" w:eastAsia="en-GB"/>
        </w:rPr>
      </w:pPr>
      <w:r>
        <w:rPr>
          <w:lang w:val="en-GB" w:eastAsia="en-GB"/>
        </w:rPr>
        <w:t>A school mobile phone</w:t>
      </w:r>
    </w:p>
    <w:p w14:paraId="05E2BA22" w14:textId="77777777" w:rsidR="00E503B0" w:rsidRDefault="00E503B0">
      <w:pPr>
        <w:numPr>
          <w:ilvl w:val="0"/>
          <w:numId w:val="18"/>
        </w:numPr>
        <w:rPr>
          <w:rFonts w:ascii="Times New Roman" w:eastAsia="Times New Roman" w:hAnsi="Times New Roman"/>
          <w:lang w:val="en-GB" w:eastAsia="en-GB"/>
        </w:rPr>
      </w:pPr>
      <w:r>
        <w:rPr>
          <w:lang w:val="en-GB" w:eastAsia="en-GB"/>
        </w:rPr>
        <w:t>A portable first aid kit including, at minimum:</w:t>
      </w:r>
    </w:p>
    <w:p w14:paraId="5DC4F80E" w14:textId="77777777" w:rsidR="00E503B0" w:rsidRDefault="00E503B0">
      <w:pPr>
        <w:numPr>
          <w:ilvl w:val="1"/>
          <w:numId w:val="18"/>
        </w:numPr>
        <w:pBdr>
          <w:left w:val="none" w:sz="0" w:space="7" w:color="auto"/>
        </w:pBdr>
        <w:rPr>
          <w:rFonts w:ascii="Times New Roman" w:eastAsia="Times New Roman" w:hAnsi="Times New Roman"/>
          <w:lang w:val="en-GB" w:eastAsia="en-GB"/>
        </w:rPr>
      </w:pPr>
      <w:r>
        <w:rPr>
          <w:lang w:val="en-GB" w:eastAsia="en-GB"/>
        </w:rPr>
        <w:t xml:space="preserve">A leaflet giving general advice on first aid </w:t>
      </w:r>
    </w:p>
    <w:p w14:paraId="686D23E0" w14:textId="77777777" w:rsidR="00E503B0" w:rsidRDefault="00E503B0">
      <w:pPr>
        <w:numPr>
          <w:ilvl w:val="1"/>
          <w:numId w:val="18"/>
        </w:numPr>
        <w:pBdr>
          <w:left w:val="none" w:sz="0" w:space="7" w:color="auto"/>
        </w:pBdr>
        <w:rPr>
          <w:rFonts w:ascii="Times New Roman" w:eastAsia="Times New Roman" w:hAnsi="Times New Roman"/>
          <w:lang w:val="en-GB" w:eastAsia="en-GB"/>
        </w:rPr>
      </w:pPr>
      <w:r>
        <w:rPr>
          <w:lang w:val="en-GB" w:eastAsia="en-GB"/>
        </w:rPr>
        <w:t>6 individually wrapped sterile adhesive dressings</w:t>
      </w:r>
    </w:p>
    <w:p w14:paraId="3E062CB4" w14:textId="77777777" w:rsidR="00E503B0" w:rsidRDefault="00E503B0">
      <w:pPr>
        <w:numPr>
          <w:ilvl w:val="1"/>
          <w:numId w:val="18"/>
        </w:numPr>
        <w:pBdr>
          <w:left w:val="none" w:sz="0" w:space="7" w:color="auto"/>
        </w:pBdr>
        <w:rPr>
          <w:rFonts w:ascii="Times New Roman" w:eastAsia="Times New Roman" w:hAnsi="Times New Roman"/>
          <w:lang w:val="en-GB" w:eastAsia="en-GB"/>
        </w:rPr>
      </w:pPr>
      <w:r>
        <w:rPr>
          <w:lang w:val="en-GB" w:eastAsia="en-GB"/>
        </w:rPr>
        <w:t>1 large sterile unmedicated dressing</w:t>
      </w:r>
    </w:p>
    <w:p w14:paraId="0DEDD78D" w14:textId="77777777" w:rsidR="00E503B0" w:rsidRDefault="00E503B0">
      <w:pPr>
        <w:numPr>
          <w:ilvl w:val="1"/>
          <w:numId w:val="18"/>
        </w:numPr>
        <w:pBdr>
          <w:left w:val="none" w:sz="0" w:space="7" w:color="auto"/>
        </w:pBdr>
        <w:rPr>
          <w:rFonts w:ascii="Times New Roman" w:eastAsia="Times New Roman" w:hAnsi="Times New Roman"/>
          <w:lang w:val="en-GB" w:eastAsia="en-GB"/>
        </w:rPr>
      </w:pPr>
      <w:r>
        <w:rPr>
          <w:lang w:val="en-GB" w:eastAsia="en-GB"/>
        </w:rPr>
        <w:t>2 triangular bandages – individually wrapped and preferably sterile</w:t>
      </w:r>
    </w:p>
    <w:p w14:paraId="7872EDBF" w14:textId="77777777" w:rsidR="00E503B0" w:rsidRDefault="00E503B0">
      <w:pPr>
        <w:numPr>
          <w:ilvl w:val="1"/>
          <w:numId w:val="18"/>
        </w:numPr>
        <w:pBdr>
          <w:left w:val="none" w:sz="0" w:space="7" w:color="auto"/>
        </w:pBdr>
        <w:rPr>
          <w:rFonts w:ascii="Times New Roman" w:eastAsia="Times New Roman" w:hAnsi="Times New Roman"/>
          <w:lang w:val="en-GB" w:eastAsia="en-GB"/>
        </w:rPr>
      </w:pPr>
      <w:r>
        <w:rPr>
          <w:lang w:val="en-GB" w:eastAsia="en-GB"/>
        </w:rPr>
        <w:t>2 safety pins</w:t>
      </w:r>
    </w:p>
    <w:p w14:paraId="6C17BB0F" w14:textId="77777777" w:rsidR="00E503B0" w:rsidRDefault="00E503B0">
      <w:pPr>
        <w:numPr>
          <w:ilvl w:val="1"/>
          <w:numId w:val="18"/>
        </w:numPr>
        <w:pBdr>
          <w:left w:val="none" w:sz="0" w:space="7" w:color="auto"/>
        </w:pBdr>
        <w:rPr>
          <w:rFonts w:ascii="Times New Roman" w:eastAsia="Times New Roman" w:hAnsi="Times New Roman"/>
          <w:lang w:val="en-GB" w:eastAsia="en-GB"/>
        </w:rPr>
      </w:pPr>
      <w:r>
        <w:rPr>
          <w:lang w:val="en-GB" w:eastAsia="en-GB"/>
        </w:rPr>
        <w:t>Individually wrapped moist cleansing wipes</w:t>
      </w:r>
    </w:p>
    <w:p w14:paraId="65702642" w14:textId="77777777" w:rsidR="00E503B0" w:rsidRDefault="00E503B0">
      <w:pPr>
        <w:numPr>
          <w:ilvl w:val="1"/>
          <w:numId w:val="18"/>
        </w:numPr>
        <w:pBdr>
          <w:left w:val="none" w:sz="0" w:space="7" w:color="auto"/>
        </w:pBdr>
        <w:rPr>
          <w:rFonts w:ascii="Times New Roman" w:eastAsia="Times New Roman" w:hAnsi="Times New Roman"/>
          <w:lang w:val="en-GB" w:eastAsia="en-GB"/>
        </w:rPr>
      </w:pPr>
      <w:r>
        <w:rPr>
          <w:lang w:val="en-GB" w:eastAsia="en-GB"/>
        </w:rPr>
        <w:t>2 pairs of disposable gloves</w:t>
      </w:r>
    </w:p>
    <w:p w14:paraId="1A789CE7" w14:textId="77777777" w:rsidR="00E503B0" w:rsidRDefault="00E503B0">
      <w:pPr>
        <w:numPr>
          <w:ilvl w:val="0"/>
          <w:numId w:val="18"/>
        </w:numPr>
        <w:rPr>
          <w:rFonts w:ascii="Times New Roman" w:eastAsia="Times New Roman" w:hAnsi="Times New Roman"/>
          <w:lang w:val="en-GB" w:eastAsia="en-GB"/>
        </w:rPr>
      </w:pPr>
      <w:r>
        <w:rPr>
          <w:lang w:val="en-GB" w:eastAsia="en-GB"/>
        </w:rPr>
        <w:t>Information about the specific medical needs of pupils</w:t>
      </w:r>
    </w:p>
    <w:p w14:paraId="2028051D" w14:textId="77777777" w:rsidR="00E503B0" w:rsidRDefault="00E503B0">
      <w:pPr>
        <w:numPr>
          <w:ilvl w:val="0"/>
          <w:numId w:val="18"/>
        </w:numPr>
        <w:rPr>
          <w:rFonts w:ascii="Times New Roman" w:eastAsia="Times New Roman" w:hAnsi="Times New Roman"/>
          <w:lang w:val="en-GB" w:eastAsia="en-GB"/>
        </w:rPr>
      </w:pPr>
      <w:r>
        <w:rPr>
          <w:lang w:val="en-GB" w:eastAsia="en-GB"/>
        </w:rPr>
        <w:t>Parents</w:t>
      </w:r>
      <w:r w:rsidR="00DB183A">
        <w:rPr>
          <w:lang w:eastAsia="en-GB"/>
        </w:rPr>
        <w:t>/carers</w:t>
      </w:r>
      <w:r>
        <w:rPr>
          <w:lang w:val="en-GB" w:eastAsia="en-GB"/>
        </w:rPr>
        <w:t>’ contact details</w:t>
      </w:r>
    </w:p>
    <w:p w14:paraId="3A58F00B" w14:textId="77777777" w:rsidR="00E503B0" w:rsidRDefault="00E503B0" w:rsidP="00E503B0">
      <w:pPr>
        <w:rPr>
          <w:lang w:val="en-GB" w:eastAsia="en-GB"/>
        </w:rPr>
      </w:pPr>
      <w:r>
        <w:rPr>
          <w:lang w:val="en-GB" w:eastAsia="en-GB"/>
        </w:rPr>
        <w:t>When transporting pupils using a minibus or other large vehicle, the school will make sure the vehicle is equipped with a clearly marked first aid box containing, at minimum:</w:t>
      </w:r>
    </w:p>
    <w:p w14:paraId="00FDACEB" w14:textId="77777777" w:rsidR="00E503B0" w:rsidRPr="002E46E5" w:rsidRDefault="00E503B0">
      <w:pPr>
        <w:pStyle w:val="ListParagraph"/>
        <w:numPr>
          <w:ilvl w:val="0"/>
          <w:numId w:val="19"/>
        </w:numPr>
        <w:rPr>
          <w:rFonts w:ascii="Times New Roman" w:eastAsia="Times New Roman" w:hAnsi="Times New Roman"/>
          <w:lang w:val="en-GB" w:eastAsia="en-GB"/>
        </w:rPr>
      </w:pPr>
      <w:r w:rsidRPr="002E46E5">
        <w:rPr>
          <w:lang w:val="en-GB" w:eastAsia="en-GB"/>
        </w:rPr>
        <w:t>10 antiseptic wipes, foil packed</w:t>
      </w:r>
    </w:p>
    <w:p w14:paraId="1EDF5B76" w14:textId="77777777" w:rsidR="00E503B0" w:rsidRPr="002E46E5" w:rsidRDefault="00E503B0">
      <w:pPr>
        <w:pStyle w:val="ListParagraph"/>
        <w:numPr>
          <w:ilvl w:val="0"/>
          <w:numId w:val="19"/>
        </w:numPr>
        <w:rPr>
          <w:rFonts w:ascii="Times New Roman" w:eastAsia="Times New Roman" w:hAnsi="Times New Roman"/>
          <w:lang w:val="en-GB" w:eastAsia="en-GB"/>
        </w:rPr>
      </w:pPr>
      <w:r w:rsidRPr="002E46E5">
        <w:rPr>
          <w:lang w:val="en-GB" w:eastAsia="en-GB"/>
        </w:rPr>
        <w:t>1 conforming disposable bandage (not less than 7.5cm wide)</w:t>
      </w:r>
    </w:p>
    <w:p w14:paraId="79C47829" w14:textId="77777777" w:rsidR="00E503B0" w:rsidRPr="002E46E5" w:rsidRDefault="00E503B0">
      <w:pPr>
        <w:pStyle w:val="ListParagraph"/>
        <w:numPr>
          <w:ilvl w:val="0"/>
          <w:numId w:val="19"/>
        </w:numPr>
        <w:rPr>
          <w:rFonts w:ascii="Times New Roman" w:eastAsia="Times New Roman" w:hAnsi="Times New Roman"/>
          <w:lang w:val="en-GB" w:eastAsia="en-GB"/>
        </w:rPr>
      </w:pPr>
      <w:r w:rsidRPr="002E46E5">
        <w:rPr>
          <w:lang w:val="en-GB" w:eastAsia="en-GB"/>
        </w:rPr>
        <w:t>2 triangular bandages</w:t>
      </w:r>
    </w:p>
    <w:p w14:paraId="0142AE61" w14:textId="77777777" w:rsidR="00E503B0" w:rsidRPr="002E46E5" w:rsidRDefault="00E503B0">
      <w:pPr>
        <w:pStyle w:val="ListParagraph"/>
        <w:numPr>
          <w:ilvl w:val="0"/>
          <w:numId w:val="19"/>
        </w:numPr>
        <w:rPr>
          <w:rFonts w:ascii="Times New Roman" w:eastAsia="Times New Roman" w:hAnsi="Times New Roman"/>
          <w:lang w:val="en-GB" w:eastAsia="en-GB"/>
        </w:rPr>
      </w:pPr>
      <w:r w:rsidRPr="002E46E5">
        <w:rPr>
          <w:lang w:val="en-GB" w:eastAsia="en-GB"/>
        </w:rPr>
        <w:t>1 packet of 24 assorted adhesive dressings</w:t>
      </w:r>
    </w:p>
    <w:p w14:paraId="76286347" w14:textId="77777777" w:rsidR="00E503B0" w:rsidRPr="002E46E5" w:rsidRDefault="00E503B0">
      <w:pPr>
        <w:pStyle w:val="ListParagraph"/>
        <w:numPr>
          <w:ilvl w:val="0"/>
          <w:numId w:val="19"/>
        </w:numPr>
        <w:rPr>
          <w:rFonts w:ascii="Times New Roman" w:eastAsia="Times New Roman" w:hAnsi="Times New Roman"/>
          <w:lang w:val="en-GB" w:eastAsia="en-GB"/>
        </w:rPr>
      </w:pPr>
      <w:r w:rsidRPr="002E46E5">
        <w:rPr>
          <w:lang w:val="en-GB" w:eastAsia="en-GB"/>
        </w:rPr>
        <w:t>3 large sterile unmedicated ambulance dressings (not less than 15cm × 20 cm)</w:t>
      </w:r>
    </w:p>
    <w:p w14:paraId="067582CC" w14:textId="77777777" w:rsidR="00E503B0" w:rsidRPr="002E46E5" w:rsidRDefault="00E503B0">
      <w:pPr>
        <w:pStyle w:val="ListParagraph"/>
        <w:numPr>
          <w:ilvl w:val="0"/>
          <w:numId w:val="19"/>
        </w:numPr>
        <w:rPr>
          <w:rFonts w:ascii="Times New Roman" w:eastAsia="Times New Roman" w:hAnsi="Times New Roman"/>
          <w:lang w:val="en-GB" w:eastAsia="en-GB"/>
        </w:rPr>
      </w:pPr>
      <w:r w:rsidRPr="002E46E5">
        <w:rPr>
          <w:lang w:val="en-GB" w:eastAsia="en-GB"/>
        </w:rPr>
        <w:t>2 sterile eye pads, with attachments</w:t>
      </w:r>
    </w:p>
    <w:p w14:paraId="65278F9E" w14:textId="77777777" w:rsidR="00E503B0" w:rsidRPr="002E46E5" w:rsidRDefault="00E503B0">
      <w:pPr>
        <w:pStyle w:val="ListParagraph"/>
        <w:numPr>
          <w:ilvl w:val="0"/>
          <w:numId w:val="19"/>
        </w:numPr>
        <w:rPr>
          <w:rFonts w:ascii="Times New Roman" w:eastAsia="Times New Roman" w:hAnsi="Times New Roman"/>
          <w:lang w:val="en-GB" w:eastAsia="en-GB"/>
        </w:rPr>
      </w:pPr>
      <w:r w:rsidRPr="002E46E5">
        <w:rPr>
          <w:lang w:val="en-GB" w:eastAsia="en-GB"/>
        </w:rPr>
        <w:t>12 assorted safety pins</w:t>
      </w:r>
    </w:p>
    <w:p w14:paraId="39BD937D" w14:textId="77777777" w:rsidR="00E503B0" w:rsidRPr="002E46E5" w:rsidRDefault="00E503B0">
      <w:pPr>
        <w:pStyle w:val="ListParagraph"/>
        <w:numPr>
          <w:ilvl w:val="0"/>
          <w:numId w:val="19"/>
        </w:numPr>
        <w:rPr>
          <w:rFonts w:ascii="Times New Roman" w:eastAsia="Times New Roman" w:hAnsi="Times New Roman"/>
          <w:lang w:val="en-GB" w:eastAsia="en-GB"/>
        </w:rPr>
      </w:pPr>
      <w:r w:rsidRPr="002E46E5">
        <w:rPr>
          <w:lang w:val="en-GB" w:eastAsia="en-GB"/>
        </w:rPr>
        <w:t>1 pair of rust</w:t>
      </w:r>
      <w:r>
        <w:rPr>
          <w:lang w:eastAsia="en-GB"/>
        </w:rPr>
        <w:t xml:space="preserve">proof </w:t>
      </w:r>
      <w:r w:rsidRPr="002E46E5">
        <w:rPr>
          <w:lang w:val="en-GB" w:eastAsia="en-GB"/>
        </w:rPr>
        <w:t xml:space="preserve">blunt-ended scissors </w:t>
      </w:r>
    </w:p>
    <w:p w14:paraId="38CFFC40" w14:textId="4A038C39" w:rsidR="00E503B0" w:rsidRDefault="00E503B0" w:rsidP="00E503B0">
      <w:pPr>
        <w:rPr>
          <w:lang w:val="en-GB" w:eastAsia="en-GB"/>
        </w:rPr>
      </w:pPr>
      <w:r>
        <w:rPr>
          <w:lang w:val="en-GB" w:eastAsia="en-GB"/>
        </w:rPr>
        <w:t xml:space="preserve">Risk assessments will be completed by the </w:t>
      </w:r>
      <w:r w:rsidR="002E46E5" w:rsidRPr="002E46E5">
        <w:t xml:space="preserve">Headteacher/Proprietor </w:t>
      </w:r>
      <w:r w:rsidRPr="002E46E5">
        <w:t>prior to any educational visit that necessitates taking pupils off school premises.</w:t>
      </w:r>
    </w:p>
    <w:p w14:paraId="7198718E" w14:textId="275D6C3E" w:rsidR="009330EF" w:rsidRDefault="009330EF" w:rsidP="00DC43E4">
      <w:pPr>
        <w:pStyle w:val="1bodycopy"/>
        <w:rPr>
          <w:lang w:val="en-GB"/>
        </w:rPr>
      </w:pPr>
      <w:r w:rsidRPr="00A32045">
        <w:rPr>
          <w:lang w:val="en-GB"/>
        </w:rPr>
        <w:t>The procedure in 4.1 will be followed as closely as possible for any off-site accidents (though whether the parents</w:t>
      </w:r>
      <w:r>
        <w:rPr>
          <w:lang w:val="en-GB"/>
        </w:rPr>
        <w:t>/carers</w:t>
      </w:r>
      <w:r w:rsidRPr="00A32045">
        <w:rPr>
          <w:lang w:val="en-GB"/>
        </w:rPr>
        <w:t xml:space="preserve"> can collect their child will depend on the location and duration of the trip).</w:t>
      </w:r>
      <w:r w:rsidRPr="00EE50EC">
        <w:rPr>
          <w:lang w:val="en-GB"/>
        </w:rPr>
        <w:t xml:space="preserve"> </w:t>
      </w:r>
    </w:p>
    <w:p w14:paraId="589EFEF2" w14:textId="77777777" w:rsidR="00E503B0" w:rsidRDefault="00E503B0" w:rsidP="00E503B0">
      <w:pPr>
        <w:rPr>
          <w:lang w:val="en-GB" w:eastAsia="en-GB"/>
        </w:rPr>
      </w:pPr>
      <w:r>
        <w:rPr>
          <w:lang w:val="en-GB" w:eastAsia="en-GB"/>
        </w:rPr>
        <w:t>There will always be at least 1 first aider on school trips and visits.</w:t>
      </w:r>
    </w:p>
    <w:p w14:paraId="66A77C41" w14:textId="77777777" w:rsidR="00E503B0" w:rsidRDefault="00E503B0" w:rsidP="00E503B0">
      <w:pPr>
        <w:rPr>
          <w:lang w:val="en-GB" w:eastAsia="en-GB"/>
        </w:rPr>
      </w:pPr>
    </w:p>
    <w:p w14:paraId="4256AA7F" w14:textId="77777777" w:rsidR="00E503B0" w:rsidRDefault="00E503B0" w:rsidP="00E503B0">
      <w:pPr>
        <w:pStyle w:val="Heading1"/>
        <w:rPr>
          <w:szCs w:val="28"/>
          <w:lang w:eastAsia="en-GB"/>
        </w:rPr>
      </w:pPr>
      <w:bookmarkStart w:id="15" w:name="_Toc54183104"/>
      <w:bookmarkStart w:id="16" w:name="_Toc97546573"/>
      <w:bookmarkStart w:id="17" w:name="_Toc146536230"/>
      <w:r>
        <w:rPr>
          <w:rFonts w:eastAsia="Arial"/>
          <w:szCs w:val="28"/>
          <w:lang w:eastAsia="en-GB"/>
        </w:rPr>
        <w:t>5. First aid equipment</w:t>
      </w:r>
      <w:bookmarkEnd w:id="15"/>
      <w:bookmarkEnd w:id="16"/>
      <w:bookmarkEnd w:id="17"/>
    </w:p>
    <w:p w14:paraId="11D79EA9" w14:textId="77777777" w:rsidR="00E503B0" w:rsidRDefault="00E503B0" w:rsidP="00E503B0">
      <w:pPr>
        <w:rPr>
          <w:lang w:val="en-GB" w:eastAsia="en-GB"/>
        </w:rPr>
      </w:pPr>
      <w:r>
        <w:rPr>
          <w:lang w:val="en-GB" w:eastAsia="en-GB"/>
        </w:rPr>
        <w:lastRenderedPageBreak/>
        <w:t xml:space="preserve">A typical first aid kit in our school will include the following: </w:t>
      </w:r>
    </w:p>
    <w:p w14:paraId="30327FED" w14:textId="77777777" w:rsidR="00E503B0" w:rsidRDefault="00E503B0">
      <w:pPr>
        <w:numPr>
          <w:ilvl w:val="0"/>
          <w:numId w:val="20"/>
        </w:numPr>
        <w:rPr>
          <w:rFonts w:ascii="Times New Roman" w:eastAsia="Times New Roman" w:hAnsi="Times New Roman"/>
          <w:lang w:val="en-GB" w:eastAsia="en-GB"/>
        </w:rPr>
      </w:pPr>
      <w:r>
        <w:rPr>
          <w:lang w:val="en-GB" w:eastAsia="en-GB"/>
        </w:rPr>
        <w:t xml:space="preserve">A leaflet giving general advice on first aid </w:t>
      </w:r>
    </w:p>
    <w:p w14:paraId="1C628117" w14:textId="77777777" w:rsidR="00E503B0" w:rsidRDefault="00E503B0">
      <w:pPr>
        <w:numPr>
          <w:ilvl w:val="0"/>
          <w:numId w:val="20"/>
        </w:numPr>
        <w:rPr>
          <w:rFonts w:ascii="Times New Roman" w:eastAsia="Times New Roman" w:hAnsi="Times New Roman"/>
          <w:lang w:val="en-GB" w:eastAsia="en-GB"/>
        </w:rPr>
      </w:pPr>
      <w:r>
        <w:rPr>
          <w:lang w:val="en-GB" w:eastAsia="en-GB"/>
        </w:rPr>
        <w:t>20 individually wrapped sterile adhesive dressings (assorted sizes)</w:t>
      </w:r>
    </w:p>
    <w:p w14:paraId="09FF089B" w14:textId="77777777" w:rsidR="00E503B0" w:rsidRDefault="00E503B0">
      <w:pPr>
        <w:numPr>
          <w:ilvl w:val="0"/>
          <w:numId w:val="20"/>
        </w:numPr>
        <w:rPr>
          <w:rFonts w:ascii="Times New Roman" w:eastAsia="Times New Roman" w:hAnsi="Times New Roman"/>
          <w:lang w:val="en-GB" w:eastAsia="en-GB"/>
        </w:rPr>
      </w:pPr>
      <w:r>
        <w:rPr>
          <w:lang w:val="en-GB" w:eastAsia="en-GB"/>
        </w:rPr>
        <w:t>2 sterile eye pads</w:t>
      </w:r>
    </w:p>
    <w:p w14:paraId="17F9CD18" w14:textId="77777777" w:rsidR="00E503B0" w:rsidRDefault="00E503B0">
      <w:pPr>
        <w:numPr>
          <w:ilvl w:val="0"/>
          <w:numId w:val="20"/>
        </w:numPr>
        <w:rPr>
          <w:rFonts w:ascii="Times New Roman" w:eastAsia="Times New Roman" w:hAnsi="Times New Roman"/>
          <w:lang w:val="en-GB" w:eastAsia="en-GB"/>
        </w:rPr>
      </w:pPr>
      <w:r>
        <w:rPr>
          <w:lang w:val="en-GB" w:eastAsia="en-GB"/>
        </w:rPr>
        <w:t>2 individually wrapped triangular bandages (preferably sterile)</w:t>
      </w:r>
    </w:p>
    <w:p w14:paraId="653DE0B1" w14:textId="77777777" w:rsidR="00E503B0" w:rsidRDefault="00E503B0">
      <w:pPr>
        <w:numPr>
          <w:ilvl w:val="0"/>
          <w:numId w:val="20"/>
        </w:numPr>
        <w:rPr>
          <w:rFonts w:ascii="Times New Roman" w:eastAsia="Times New Roman" w:hAnsi="Times New Roman"/>
          <w:lang w:val="en-GB" w:eastAsia="en-GB"/>
        </w:rPr>
      </w:pPr>
      <w:r>
        <w:rPr>
          <w:lang w:val="en-GB" w:eastAsia="en-GB"/>
        </w:rPr>
        <w:t>6 safety pins</w:t>
      </w:r>
    </w:p>
    <w:p w14:paraId="11E1D160" w14:textId="77777777" w:rsidR="00E503B0" w:rsidRDefault="00E503B0">
      <w:pPr>
        <w:numPr>
          <w:ilvl w:val="0"/>
          <w:numId w:val="20"/>
        </w:numPr>
        <w:rPr>
          <w:rFonts w:ascii="Times New Roman" w:eastAsia="Times New Roman" w:hAnsi="Times New Roman"/>
          <w:lang w:val="en-GB" w:eastAsia="en-GB"/>
        </w:rPr>
      </w:pPr>
      <w:r>
        <w:rPr>
          <w:lang w:val="en-GB" w:eastAsia="en-GB"/>
        </w:rPr>
        <w:t>6 medium-sized individually wrapped sterile unmedicated wound dressings</w:t>
      </w:r>
    </w:p>
    <w:p w14:paraId="1F2A1902" w14:textId="77777777" w:rsidR="00E503B0" w:rsidRDefault="00E503B0">
      <w:pPr>
        <w:numPr>
          <w:ilvl w:val="0"/>
          <w:numId w:val="20"/>
        </w:numPr>
        <w:rPr>
          <w:rFonts w:ascii="Times New Roman" w:eastAsia="Times New Roman" w:hAnsi="Times New Roman"/>
          <w:lang w:val="en-GB" w:eastAsia="en-GB"/>
        </w:rPr>
      </w:pPr>
      <w:r>
        <w:rPr>
          <w:lang w:val="en-GB" w:eastAsia="en-GB"/>
        </w:rPr>
        <w:t>2 large sterile individually wrapped unmedicated wound dressings</w:t>
      </w:r>
    </w:p>
    <w:p w14:paraId="2D0E1FFE" w14:textId="77777777" w:rsidR="00E503B0" w:rsidRDefault="00E503B0">
      <w:pPr>
        <w:numPr>
          <w:ilvl w:val="0"/>
          <w:numId w:val="20"/>
        </w:numPr>
        <w:rPr>
          <w:rFonts w:ascii="Times New Roman" w:eastAsia="Times New Roman" w:hAnsi="Times New Roman"/>
          <w:lang w:val="en-GB" w:eastAsia="en-GB"/>
        </w:rPr>
      </w:pPr>
      <w:r>
        <w:rPr>
          <w:lang w:val="en-GB" w:eastAsia="en-GB"/>
        </w:rPr>
        <w:t xml:space="preserve">3 pairs of disposable gloves </w:t>
      </w:r>
    </w:p>
    <w:p w14:paraId="11EE2AF1" w14:textId="77777777" w:rsidR="00E503B0" w:rsidRDefault="00E503B0" w:rsidP="00E503B0">
      <w:pPr>
        <w:rPr>
          <w:lang w:val="en-GB" w:eastAsia="en-GB"/>
        </w:rPr>
      </w:pPr>
      <w:r>
        <w:rPr>
          <w:lang w:val="en-GB" w:eastAsia="en-GB"/>
        </w:rPr>
        <w:t>No medication is kept in first aid kits.</w:t>
      </w:r>
    </w:p>
    <w:p w14:paraId="78F226F4" w14:textId="77777777" w:rsidR="00E503B0" w:rsidRDefault="00E503B0" w:rsidP="00E503B0">
      <w:pPr>
        <w:rPr>
          <w:lang w:val="en-GB" w:eastAsia="en-GB"/>
        </w:rPr>
      </w:pPr>
      <w:r>
        <w:rPr>
          <w:lang w:val="en-GB" w:eastAsia="en-GB"/>
        </w:rPr>
        <w:t>First aid kits are stored in:</w:t>
      </w:r>
    </w:p>
    <w:p w14:paraId="6E54AF49" w14:textId="77777777" w:rsidR="00E503B0" w:rsidRPr="002E46E5" w:rsidRDefault="00E503B0">
      <w:pPr>
        <w:pStyle w:val="ListParagraph"/>
        <w:numPr>
          <w:ilvl w:val="0"/>
          <w:numId w:val="21"/>
        </w:numPr>
        <w:rPr>
          <w:rFonts w:ascii="Times New Roman" w:eastAsia="Times New Roman" w:hAnsi="Times New Roman"/>
          <w:lang w:val="en-GB" w:eastAsia="en-GB"/>
        </w:rPr>
      </w:pPr>
      <w:r w:rsidRPr="002E46E5">
        <w:rPr>
          <w:lang w:val="en-GB" w:eastAsia="en-GB"/>
        </w:rPr>
        <w:t>The medical room</w:t>
      </w:r>
    </w:p>
    <w:p w14:paraId="41D568BF" w14:textId="5F83AE20" w:rsidR="00E503B0" w:rsidRPr="002E46E5" w:rsidRDefault="002E46E5">
      <w:pPr>
        <w:pStyle w:val="ListParagraph"/>
        <w:numPr>
          <w:ilvl w:val="0"/>
          <w:numId w:val="21"/>
        </w:numPr>
        <w:rPr>
          <w:rFonts w:ascii="Times New Roman" w:eastAsia="Times New Roman" w:hAnsi="Times New Roman"/>
          <w:lang w:val="en-GB" w:eastAsia="en-GB"/>
        </w:rPr>
      </w:pPr>
      <w:r w:rsidRPr="002E46E5">
        <w:rPr>
          <w:lang w:val="en-GB" w:eastAsia="en-GB"/>
        </w:rPr>
        <w:t>The school office</w:t>
      </w:r>
    </w:p>
    <w:p w14:paraId="10E93449" w14:textId="77777777" w:rsidR="001479BE" w:rsidRPr="00533FB2" w:rsidRDefault="001479BE" w:rsidP="001479BE">
      <w:pPr>
        <w:rPr>
          <w:rFonts w:ascii="Times New Roman" w:eastAsia="Times New Roman" w:hAnsi="Times New Roman"/>
          <w:lang w:val="en-GB" w:eastAsia="en-GB"/>
        </w:rPr>
      </w:pPr>
    </w:p>
    <w:p w14:paraId="575C8C68" w14:textId="666C08B2" w:rsidR="001479BE" w:rsidRDefault="001479BE" w:rsidP="00533FB2">
      <w:pPr>
        <w:rPr>
          <w:rFonts w:ascii="Times New Roman" w:eastAsia="Times New Roman" w:hAnsi="Times New Roman"/>
          <w:lang w:val="en-GB" w:eastAsia="en-GB"/>
        </w:rPr>
      </w:pPr>
      <w:r>
        <w:rPr>
          <w:lang w:val="en-GB" w:eastAsia="en-GB"/>
        </w:rPr>
        <w:t>See section 4.2 for first aid equipment off the school site.</w:t>
      </w:r>
    </w:p>
    <w:p w14:paraId="11518A61" w14:textId="77777777" w:rsidR="00E503B0" w:rsidRDefault="00E503B0" w:rsidP="00E503B0">
      <w:pPr>
        <w:rPr>
          <w:lang w:val="en-GB" w:eastAsia="en-GB"/>
        </w:rPr>
      </w:pPr>
    </w:p>
    <w:p w14:paraId="00366084" w14:textId="77777777" w:rsidR="00E503B0" w:rsidRDefault="00E503B0" w:rsidP="00E503B0">
      <w:pPr>
        <w:pStyle w:val="Heading1"/>
        <w:rPr>
          <w:szCs w:val="28"/>
          <w:lang w:eastAsia="en-GB"/>
        </w:rPr>
      </w:pPr>
      <w:bookmarkStart w:id="18" w:name="_Toc54183105"/>
      <w:bookmarkStart w:id="19" w:name="_Toc97546574"/>
      <w:bookmarkStart w:id="20" w:name="_Toc146536231"/>
      <w:r>
        <w:rPr>
          <w:rFonts w:eastAsia="Arial"/>
          <w:szCs w:val="28"/>
          <w:lang w:eastAsia="en-GB"/>
        </w:rPr>
        <w:t>6. Record-keeping and reporting</w:t>
      </w:r>
      <w:bookmarkEnd w:id="18"/>
      <w:bookmarkEnd w:id="19"/>
      <w:bookmarkEnd w:id="20"/>
    </w:p>
    <w:p w14:paraId="3894F2F0" w14:textId="77777777" w:rsidR="00E503B0" w:rsidRDefault="00E503B0" w:rsidP="00E503B0">
      <w:pPr>
        <w:spacing w:before="240"/>
        <w:rPr>
          <w:sz w:val="24"/>
          <w:lang w:val="en-GB" w:eastAsia="en-GB"/>
        </w:rPr>
      </w:pPr>
      <w:r>
        <w:rPr>
          <w:b/>
          <w:bCs/>
          <w:color w:val="12263F"/>
          <w:sz w:val="24"/>
          <w:lang w:val="en-GB" w:eastAsia="en-GB"/>
        </w:rPr>
        <w:t>6.1 First aid and accident record book</w:t>
      </w:r>
    </w:p>
    <w:p w14:paraId="4538A06D" w14:textId="6B5C11AB" w:rsidR="00E503B0" w:rsidRPr="002E46E5" w:rsidRDefault="00E503B0">
      <w:pPr>
        <w:pStyle w:val="ListParagraph"/>
        <w:numPr>
          <w:ilvl w:val="0"/>
          <w:numId w:val="22"/>
        </w:numPr>
        <w:rPr>
          <w:rFonts w:ascii="Times New Roman" w:eastAsia="Times New Roman" w:hAnsi="Times New Roman"/>
          <w:lang w:val="en-GB" w:eastAsia="en-GB"/>
        </w:rPr>
      </w:pPr>
      <w:r w:rsidRPr="002E46E5">
        <w:rPr>
          <w:lang w:val="en-GB" w:eastAsia="en-GB"/>
        </w:rPr>
        <w:t>An accident form will be completed by th</w:t>
      </w:r>
      <w:r w:rsidR="002E46E5" w:rsidRPr="002E46E5">
        <w:rPr>
          <w:lang w:val="en-GB" w:eastAsia="en-GB"/>
        </w:rPr>
        <w:t>e first aider</w:t>
      </w:r>
      <w:r w:rsidRPr="002E46E5">
        <w:rPr>
          <w:color w:val="F15F22"/>
          <w:lang w:val="en-GB" w:eastAsia="en-GB"/>
        </w:rPr>
        <w:t xml:space="preserve"> </w:t>
      </w:r>
      <w:r w:rsidRPr="002E46E5">
        <w:rPr>
          <w:lang w:val="en-GB" w:eastAsia="en-GB"/>
        </w:rPr>
        <w:t>on the same day or as soon as possible after an incident resulting in an injury</w:t>
      </w:r>
    </w:p>
    <w:p w14:paraId="286F5B21" w14:textId="3557812E" w:rsidR="00E503B0" w:rsidRPr="002E46E5" w:rsidRDefault="00E503B0">
      <w:pPr>
        <w:pStyle w:val="ListParagraph"/>
        <w:numPr>
          <w:ilvl w:val="0"/>
          <w:numId w:val="22"/>
        </w:numPr>
        <w:rPr>
          <w:rFonts w:ascii="Times New Roman" w:eastAsia="Times New Roman" w:hAnsi="Times New Roman"/>
          <w:lang w:val="en-GB" w:eastAsia="en-GB"/>
        </w:rPr>
      </w:pPr>
      <w:r w:rsidRPr="002E46E5">
        <w:rPr>
          <w:lang w:val="en-GB" w:eastAsia="en-GB"/>
        </w:rPr>
        <w:t xml:space="preserve">As much detail as possible </w:t>
      </w:r>
      <w:r w:rsidR="005B187A" w:rsidRPr="002E46E5">
        <w:rPr>
          <w:lang w:val="en-GB" w:eastAsia="en-GB"/>
        </w:rPr>
        <w:t xml:space="preserve">will </w:t>
      </w:r>
      <w:r w:rsidRPr="002E46E5">
        <w:rPr>
          <w:lang w:val="en-GB" w:eastAsia="en-GB"/>
        </w:rPr>
        <w:t xml:space="preserve">be supplied when reporting an accident, including </w:t>
      </w:r>
      <w:proofErr w:type="gramStart"/>
      <w:r w:rsidRPr="002E46E5">
        <w:rPr>
          <w:lang w:val="en-GB" w:eastAsia="en-GB"/>
        </w:rPr>
        <w:t>all of</w:t>
      </w:r>
      <w:proofErr w:type="gramEnd"/>
      <w:r w:rsidRPr="002E46E5">
        <w:rPr>
          <w:lang w:val="en-GB" w:eastAsia="en-GB"/>
        </w:rPr>
        <w:t xml:space="preserve"> the information included in the accident form at appendix 2</w:t>
      </w:r>
    </w:p>
    <w:p w14:paraId="5307B92F" w14:textId="3F246AF5" w:rsidR="00E503B0" w:rsidRPr="002E46E5" w:rsidRDefault="00E503B0">
      <w:pPr>
        <w:pStyle w:val="ListParagraph"/>
        <w:numPr>
          <w:ilvl w:val="0"/>
          <w:numId w:val="22"/>
        </w:numPr>
        <w:rPr>
          <w:rFonts w:ascii="Times New Roman" w:eastAsia="Times New Roman" w:hAnsi="Times New Roman"/>
          <w:lang w:val="en-GB" w:eastAsia="en-GB"/>
        </w:rPr>
      </w:pPr>
      <w:r w:rsidRPr="002E46E5">
        <w:rPr>
          <w:lang w:val="en-GB" w:eastAsia="en-GB"/>
        </w:rPr>
        <w:t xml:space="preserve">For accidents involving pupils, </w:t>
      </w:r>
      <w:r w:rsidR="002E46E5" w:rsidRPr="002E46E5">
        <w:rPr>
          <w:lang w:val="en-GB" w:eastAsia="en-GB"/>
        </w:rPr>
        <w:t xml:space="preserve">information about the incident will be </w:t>
      </w:r>
      <w:proofErr w:type="spellStart"/>
      <w:r w:rsidR="002E46E5" w:rsidRPr="002E46E5">
        <w:rPr>
          <w:lang w:val="en-GB" w:eastAsia="en-GB"/>
        </w:rPr>
        <w:t>recored</w:t>
      </w:r>
      <w:proofErr w:type="spellEnd"/>
      <w:r w:rsidR="002E46E5" w:rsidRPr="002E46E5">
        <w:rPr>
          <w:lang w:val="en-GB" w:eastAsia="en-GB"/>
        </w:rPr>
        <w:t xml:space="preserve"> on CPOMs</w:t>
      </w:r>
    </w:p>
    <w:p w14:paraId="6A5822C1" w14:textId="7B6D583B" w:rsidR="00E503B0" w:rsidRPr="002E46E5" w:rsidRDefault="00E503B0">
      <w:pPr>
        <w:pStyle w:val="ListParagraph"/>
        <w:numPr>
          <w:ilvl w:val="0"/>
          <w:numId w:val="22"/>
        </w:numPr>
        <w:rPr>
          <w:rFonts w:ascii="Times New Roman" w:eastAsia="Times New Roman" w:hAnsi="Times New Roman"/>
          <w:lang w:val="en-GB" w:eastAsia="en-GB"/>
        </w:rPr>
      </w:pPr>
      <w:r w:rsidRPr="002E46E5">
        <w:rPr>
          <w:lang w:val="en-GB" w:eastAsia="en-GB"/>
        </w:rPr>
        <w:t>Records held in the first aid and accident book will be retained by the school for a minimum of 3</w:t>
      </w:r>
      <w:r w:rsidRPr="002E46E5">
        <w:rPr>
          <w:color w:val="F15F22"/>
          <w:lang w:val="en-GB" w:eastAsia="en-GB"/>
        </w:rPr>
        <w:t xml:space="preserve"> </w:t>
      </w:r>
      <w:r w:rsidRPr="002E46E5">
        <w:rPr>
          <w:lang w:val="en-GB" w:eastAsia="en-GB"/>
        </w:rPr>
        <w:t>years, in accordance with regulation 25 of the Social Security (Claims and Payments) Regulations 1979, and then securely disposed of</w:t>
      </w:r>
      <w:r w:rsidR="002E46E5" w:rsidRPr="002E46E5">
        <w:rPr>
          <w:lang w:val="en-GB" w:eastAsia="en-GB"/>
        </w:rPr>
        <w:t>.</w:t>
      </w:r>
    </w:p>
    <w:p w14:paraId="523A286B" w14:textId="77777777" w:rsidR="00E503B0" w:rsidRDefault="00E503B0" w:rsidP="00E503B0">
      <w:pPr>
        <w:spacing w:before="240"/>
        <w:rPr>
          <w:sz w:val="24"/>
          <w:lang w:val="en-GB" w:eastAsia="en-GB"/>
        </w:rPr>
      </w:pPr>
      <w:r>
        <w:rPr>
          <w:b/>
          <w:bCs/>
          <w:color w:val="12263F"/>
          <w:sz w:val="24"/>
          <w:lang w:val="en-GB" w:eastAsia="en-GB"/>
        </w:rPr>
        <w:t>6.2 Reporting to the HSE</w:t>
      </w:r>
    </w:p>
    <w:p w14:paraId="1C2D76B3" w14:textId="04DD2CD8" w:rsidR="00E503B0" w:rsidRDefault="00E503B0" w:rsidP="00E503B0">
      <w:pPr>
        <w:rPr>
          <w:lang w:val="en-GB" w:eastAsia="en-GB"/>
        </w:rPr>
      </w:pPr>
      <w:r w:rsidRPr="002E46E5">
        <w:t>The</w:t>
      </w:r>
      <w:r w:rsidR="002E46E5" w:rsidRPr="002E46E5">
        <w:t xml:space="preserve"> Proprietor</w:t>
      </w:r>
      <w:r w:rsidRPr="002E46E5">
        <w:t xml:space="preserve"> will keep a record of</w:t>
      </w:r>
      <w:r>
        <w:rPr>
          <w:lang w:val="en-GB" w:eastAsia="en-GB"/>
        </w:rPr>
        <w:t xml:space="preserve"> any accident </w:t>
      </w:r>
      <w:r w:rsidR="00B730CF">
        <w:rPr>
          <w:lang w:eastAsia="en-GB"/>
        </w:rPr>
        <w:t>that</w:t>
      </w:r>
      <w:r>
        <w:rPr>
          <w:lang w:val="en-GB" w:eastAsia="en-GB"/>
        </w:rPr>
        <w:t xml:space="preserve"> results in a reportable injury, disease, or dangerous occurrence as defined in the RIDDOR 2013 legislation (regulations 4, 5, 6 and 7).</w:t>
      </w:r>
    </w:p>
    <w:p w14:paraId="172F851A" w14:textId="040A6E67" w:rsidR="00E503B0" w:rsidRPr="00850347" w:rsidRDefault="00E503B0" w:rsidP="00E503B0">
      <w:pPr>
        <w:pStyle w:val="1bodycopy"/>
        <w:rPr>
          <w:lang w:val="en-GB" w:eastAsia="en-GB"/>
        </w:rPr>
      </w:pPr>
      <w:r>
        <w:rPr>
          <w:lang w:val="en-GB" w:eastAsia="en-GB"/>
        </w:rPr>
        <w:t xml:space="preserve">The </w:t>
      </w:r>
      <w:r w:rsidR="002E46E5" w:rsidRPr="002E46E5">
        <w:t>Proprietor</w:t>
      </w:r>
      <w:r w:rsidRPr="002E46E5">
        <w:t xml:space="preserve"> will</w:t>
      </w:r>
      <w:r>
        <w:rPr>
          <w:lang w:val="en-GB" w:eastAsia="en-GB"/>
        </w:rPr>
        <w:t xml:space="preserve"> report these to the HSE as soon as is reasonably practicable and in any event within 10 days of the incident – except </w:t>
      </w:r>
      <w:proofErr w:type="gramStart"/>
      <w:r>
        <w:rPr>
          <w:lang w:val="en-GB" w:eastAsia="en-GB"/>
        </w:rPr>
        <w:t>where</w:t>
      </w:r>
      <w:proofErr w:type="gramEnd"/>
      <w:r>
        <w:rPr>
          <w:lang w:val="en-GB" w:eastAsia="en-GB"/>
        </w:rPr>
        <w:t xml:space="preserve"> indicated below. </w:t>
      </w:r>
      <w:r w:rsidRPr="00A32045">
        <w:rPr>
          <w:lang w:val="en-GB" w:eastAsia="en-GB"/>
        </w:rPr>
        <w:t>Fatal and major injuries and dangerous occurrences will be reported without delay (i.e. by telephone) and followed up in writing within 10 days.</w:t>
      </w:r>
      <w:r w:rsidRPr="00EE50EC">
        <w:rPr>
          <w:lang w:val="en-GB" w:eastAsia="en-GB"/>
        </w:rPr>
        <w:t xml:space="preserve">  </w:t>
      </w:r>
    </w:p>
    <w:p w14:paraId="1511E248" w14:textId="77777777" w:rsidR="00E503B0" w:rsidRPr="00B45D30" w:rsidRDefault="00E503B0" w:rsidP="00E503B0">
      <w:pPr>
        <w:rPr>
          <w:b/>
          <w:bCs/>
          <w:lang w:val="en-GB" w:eastAsia="en-GB"/>
        </w:rPr>
      </w:pPr>
      <w:r w:rsidRPr="00B45D30">
        <w:rPr>
          <w:b/>
          <w:bCs/>
          <w:lang w:val="en-GB" w:eastAsia="en-GB"/>
        </w:rPr>
        <w:t>School staff: reportable injuries, diseases or dangerous occurrences</w:t>
      </w:r>
    </w:p>
    <w:p w14:paraId="6A22A198" w14:textId="77777777" w:rsidR="00E503B0" w:rsidRPr="00B45D30" w:rsidRDefault="00E503B0" w:rsidP="00E503B0">
      <w:pPr>
        <w:rPr>
          <w:lang w:val="en-GB" w:eastAsia="en-GB"/>
        </w:rPr>
      </w:pPr>
      <w:r>
        <w:rPr>
          <w:lang w:val="en-GB" w:eastAsia="en-GB"/>
        </w:rPr>
        <w:t>These include:</w:t>
      </w:r>
    </w:p>
    <w:p w14:paraId="4D9E4253" w14:textId="77777777" w:rsidR="00E503B0" w:rsidRDefault="00E503B0" w:rsidP="003A66B1">
      <w:pPr>
        <w:numPr>
          <w:ilvl w:val="0"/>
          <w:numId w:val="28"/>
        </w:numPr>
        <w:rPr>
          <w:rFonts w:ascii="Times New Roman" w:eastAsia="Times New Roman" w:hAnsi="Times New Roman"/>
          <w:lang w:val="en-GB" w:eastAsia="en-GB"/>
        </w:rPr>
      </w:pPr>
      <w:r>
        <w:rPr>
          <w:lang w:val="en-GB" w:eastAsia="en-GB"/>
        </w:rPr>
        <w:t>Death</w:t>
      </w:r>
    </w:p>
    <w:p w14:paraId="4B633887" w14:textId="77777777" w:rsidR="00E503B0" w:rsidRDefault="00E503B0" w:rsidP="003A66B1">
      <w:pPr>
        <w:numPr>
          <w:ilvl w:val="0"/>
          <w:numId w:val="28"/>
        </w:numPr>
        <w:rPr>
          <w:rFonts w:ascii="Times New Roman" w:eastAsia="Times New Roman" w:hAnsi="Times New Roman"/>
          <w:lang w:val="en-GB" w:eastAsia="en-GB"/>
        </w:rPr>
      </w:pPr>
      <w:r>
        <w:rPr>
          <w:lang w:val="en-GB" w:eastAsia="en-GB"/>
        </w:rPr>
        <w:t>Specified injuries, which are:</w:t>
      </w:r>
    </w:p>
    <w:p w14:paraId="387C6CBC" w14:textId="77777777" w:rsidR="00E503B0" w:rsidRDefault="00E503B0" w:rsidP="003A66B1">
      <w:pPr>
        <w:numPr>
          <w:ilvl w:val="0"/>
          <w:numId w:val="28"/>
        </w:numPr>
        <w:rPr>
          <w:rFonts w:ascii="Times New Roman" w:eastAsia="Times New Roman" w:hAnsi="Times New Roman"/>
          <w:lang w:val="en-GB" w:eastAsia="en-GB"/>
        </w:rPr>
      </w:pPr>
      <w:r>
        <w:rPr>
          <w:lang w:val="en-GB" w:eastAsia="en-GB"/>
        </w:rPr>
        <w:t xml:space="preserve">Fractures, other than to fingers, </w:t>
      </w:r>
      <w:proofErr w:type="gramStart"/>
      <w:r>
        <w:rPr>
          <w:lang w:val="en-GB" w:eastAsia="en-GB"/>
        </w:rPr>
        <w:t>thumbs</w:t>
      </w:r>
      <w:proofErr w:type="gramEnd"/>
      <w:r>
        <w:rPr>
          <w:lang w:val="en-GB" w:eastAsia="en-GB"/>
        </w:rPr>
        <w:t xml:space="preserve"> and toes</w:t>
      </w:r>
    </w:p>
    <w:p w14:paraId="18642C09" w14:textId="77777777" w:rsidR="00E503B0" w:rsidRDefault="00E503B0" w:rsidP="003A66B1">
      <w:pPr>
        <w:numPr>
          <w:ilvl w:val="1"/>
          <w:numId w:val="28"/>
        </w:numPr>
        <w:rPr>
          <w:rFonts w:ascii="Times New Roman" w:eastAsia="Times New Roman" w:hAnsi="Times New Roman"/>
          <w:lang w:val="en-GB" w:eastAsia="en-GB"/>
        </w:rPr>
      </w:pPr>
      <w:r>
        <w:rPr>
          <w:lang w:val="en-GB" w:eastAsia="en-GB"/>
        </w:rPr>
        <w:t>Amputations</w:t>
      </w:r>
    </w:p>
    <w:p w14:paraId="55FA1089" w14:textId="77777777" w:rsidR="00E503B0" w:rsidRDefault="00E503B0" w:rsidP="003A66B1">
      <w:pPr>
        <w:numPr>
          <w:ilvl w:val="1"/>
          <w:numId w:val="28"/>
        </w:numPr>
        <w:rPr>
          <w:rFonts w:ascii="Times New Roman" w:eastAsia="Times New Roman" w:hAnsi="Times New Roman"/>
          <w:lang w:val="en-GB" w:eastAsia="en-GB"/>
        </w:rPr>
      </w:pPr>
      <w:r>
        <w:rPr>
          <w:lang w:val="en-GB" w:eastAsia="en-GB"/>
        </w:rPr>
        <w:t>Any injury likely to lead to permanent loss of sight or reduction in sight</w:t>
      </w:r>
    </w:p>
    <w:p w14:paraId="75594B9B" w14:textId="77777777" w:rsidR="00E503B0" w:rsidRDefault="00E503B0" w:rsidP="003A66B1">
      <w:pPr>
        <w:numPr>
          <w:ilvl w:val="1"/>
          <w:numId w:val="28"/>
        </w:numPr>
        <w:rPr>
          <w:rFonts w:ascii="Times New Roman" w:eastAsia="Times New Roman" w:hAnsi="Times New Roman"/>
          <w:lang w:val="en-GB" w:eastAsia="en-GB"/>
        </w:rPr>
      </w:pPr>
      <w:r>
        <w:rPr>
          <w:lang w:val="en-GB" w:eastAsia="en-GB"/>
        </w:rPr>
        <w:lastRenderedPageBreak/>
        <w:t>Any crush injury to the head or torso causing damage to the brain or internal organs</w:t>
      </w:r>
    </w:p>
    <w:p w14:paraId="7DB67277" w14:textId="77777777" w:rsidR="00E503B0" w:rsidRPr="009355D2" w:rsidRDefault="00E503B0" w:rsidP="003A66B1">
      <w:pPr>
        <w:numPr>
          <w:ilvl w:val="0"/>
          <w:numId w:val="28"/>
        </w:numPr>
        <w:rPr>
          <w:rFonts w:ascii="Times New Roman" w:eastAsia="Times New Roman" w:hAnsi="Times New Roman"/>
          <w:lang w:val="en-GB" w:eastAsia="en-GB"/>
        </w:rPr>
      </w:pPr>
      <w:r>
        <w:rPr>
          <w:lang w:val="en-GB" w:eastAsia="en-GB"/>
        </w:rPr>
        <w:t>Serious burns (including scalding) which:</w:t>
      </w:r>
    </w:p>
    <w:p w14:paraId="5B52347E" w14:textId="77777777" w:rsidR="00E503B0" w:rsidRPr="009355D2" w:rsidRDefault="00E503B0" w:rsidP="003A66B1">
      <w:pPr>
        <w:numPr>
          <w:ilvl w:val="1"/>
          <w:numId w:val="28"/>
        </w:numPr>
        <w:rPr>
          <w:rFonts w:eastAsia="Times New Roman" w:cs="Arial"/>
          <w:lang w:val="en-GB" w:eastAsia="en-GB"/>
        </w:rPr>
      </w:pPr>
      <w:r w:rsidRPr="009355D2">
        <w:rPr>
          <w:rFonts w:eastAsia="Times New Roman" w:cs="Arial"/>
          <w:lang w:val="en-GB" w:eastAsia="en-GB"/>
        </w:rPr>
        <w:t>Covers more than 10% of the whole body’s total surface area; or</w:t>
      </w:r>
    </w:p>
    <w:p w14:paraId="7BB4A9F3" w14:textId="77777777" w:rsidR="00E503B0" w:rsidRPr="009355D2" w:rsidRDefault="00E503B0" w:rsidP="003A66B1">
      <w:pPr>
        <w:numPr>
          <w:ilvl w:val="1"/>
          <w:numId w:val="28"/>
        </w:numPr>
        <w:rPr>
          <w:rFonts w:eastAsia="Times New Roman" w:cs="Arial"/>
          <w:lang w:val="en-GB" w:eastAsia="en-GB"/>
        </w:rPr>
      </w:pPr>
      <w:r w:rsidRPr="009355D2">
        <w:rPr>
          <w:rFonts w:eastAsia="Times New Roman" w:cs="Arial"/>
          <w:lang w:val="en-GB" w:eastAsia="en-GB"/>
        </w:rPr>
        <w:t xml:space="preserve">Causes significant damage to the eyes, respiratory </w:t>
      </w:r>
      <w:proofErr w:type="gramStart"/>
      <w:r w:rsidRPr="009355D2">
        <w:rPr>
          <w:rFonts w:eastAsia="Times New Roman" w:cs="Arial"/>
          <w:lang w:val="en-GB" w:eastAsia="en-GB"/>
        </w:rPr>
        <w:t>system</w:t>
      </w:r>
      <w:proofErr w:type="gramEnd"/>
      <w:r w:rsidRPr="009355D2">
        <w:rPr>
          <w:rFonts w:eastAsia="Times New Roman" w:cs="Arial"/>
          <w:lang w:val="en-GB" w:eastAsia="en-GB"/>
        </w:rPr>
        <w:t xml:space="preserve"> or other vital organs</w:t>
      </w:r>
    </w:p>
    <w:p w14:paraId="5CE8C9DC" w14:textId="77777777" w:rsidR="00E503B0" w:rsidRDefault="00E503B0" w:rsidP="003A66B1">
      <w:pPr>
        <w:numPr>
          <w:ilvl w:val="0"/>
          <w:numId w:val="28"/>
        </w:numPr>
        <w:rPr>
          <w:rFonts w:ascii="Times New Roman" w:eastAsia="Times New Roman" w:hAnsi="Times New Roman"/>
          <w:lang w:val="en-GB" w:eastAsia="en-GB"/>
        </w:rPr>
      </w:pPr>
      <w:r>
        <w:rPr>
          <w:lang w:val="en-GB" w:eastAsia="en-GB"/>
        </w:rPr>
        <w:t>Any scalping requiring hospital treatment</w:t>
      </w:r>
    </w:p>
    <w:p w14:paraId="6994DD0D" w14:textId="77777777" w:rsidR="00E503B0" w:rsidRDefault="00E503B0" w:rsidP="003A66B1">
      <w:pPr>
        <w:numPr>
          <w:ilvl w:val="0"/>
          <w:numId w:val="28"/>
        </w:numPr>
        <w:rPr>
          <w:rFonts w:ascii="Times New Roman" w:eastAsia="Times New Roman" w:hAnsi="Times New Roman"/>
          <w:lang w:val="en-GB" w:eastAsia="en-GB"/>
        </w:rPr>
      </w:pPr>
      <w:r>
        <w:rPr>
          <w:lang w:val="en-GB" w:eastAsia="en-GB"/>
        </w:rPr>
        <w:t>Any loss of consciousness caused by head injury or asphyxia</w:t>
      </w:r>
    </w:p>
    <w:p w14:paraId="0EF13DA7" w14:textId="77777777" w:rsidR="00E503B0" w:rsidRDefault="00E503B0" w:rsidP="003A66B1">
      <w:pPr>
        <w:numPr>
          <w:ilvl w:val="0"/>
          <w:numId w:val="28"/>
        </w:numPr>
        <w:rPr>
          <w:rFonts w:ascii="Times New Roman" w:eastAsia="Times New Roman" w:hAnsi="Times New Roman"/>
          <w:lang w:val="en-GB" w:eastAsia="en-GB"/>
        </w:rPr>
      </w:pPr>
      <w:r>
        <w:rPr>
          <w:lang w:val="en-GB" w:eastAsia="en-GB"/>
        </w:rPr>
        <w:t>Any other injury arising from working in an enclosed space which leads to hypothermia or heat-induced illness, or requires resuscitation or admittance to hospital for more than 24 hours</w:t>
      </w:r>
    </w:p>
    <w:p w14:paraId="57D6E1CB" w14:textId="004B3BF0" w:rsidR="00E503B0" w:rsidRPr="003A66B1" w:rsidRDefault="00E503B0" w:rsidP="003A66B1">
      <w:pPr>
        <w:pStyle w:val="ListParagraph"/>
        <w:numPr>
          <w:ilvl w:val="0"/>
          <w:numId w:val="28"/>
        </w:numPr>
        <w:rPr>
          <w:rFonts w:ascii="Times New Roman" w:eastAsia="Times New Roman" w:hAnsi="Times New Roman"/>
          <w:lang w:val="en-GB" w:eastAsia="en-GB"/>
        </w:rPr>
      </w:pPr>
      <w:r w:rsidRPr="003A66B1">
        <w:rPr>
          <w:lang w:val="en-GB" w:eastAsia="en-GB"/>
        </w:rPr>
        <w:t xml:space="preserve">Work-related injuries that lead to an employee being away from work or unable to perform their normal work duties for more than 7 consecutive days (not including the day of the incident). In this case, the </w:t>
      </w:r>
      <w:r w:rsidR="002E46E5" w:rsidRPr="002E46E5">
        <w:t xml:space="preserve">Proprietor </w:t>
      </w:r>
      <w:r w:rsidRPr="002E46E5">
        <w:t>will</w:t>
      </w:r>
      <w:r w:rsidRPr="003A66B1">
        <w:rPr>
          <w:lang w:val="en-GB" w:eastAsia="en-GB"/>
        </w:rPr>
        <w:t xml:space="preserve"> report these to the HSE as soon as reasonably practicable and in any event within 15 days of the accident</w:t>
      </w:r>
    </w:p>
    <w:p w14:paraId="69A11670" w14:textId="77777777" w:rsidR="00E503B0" w:rsidRPr="003A66B1" w:rsidRDefault="00E503B0" w:rsidP="003A66B1">
      <w:pPr>
        <w:pStyle w:val="ListParagraph"/>
        <w:numPr>
          <w:ilvl w:val="0"/>
          <w:numId w:val="28"/>
        </w:numPr>
        <w:rPr>
          <w:rFonts w:ascii="Times New Roman" w:eastAsia="Times New Roman" w:hAnsi="Times New Roman"/>
          <w:lang w:val="en-GB" w:eastAsia="en-GB"/>
        </w:rPr>
      </w:pPr>
      <w:r w:rsidRPr="003A66B1">
        <w:rPr>
          <w:lang w:val="en-GB" w:eastAsia="en-GB"/>
        </w:rPr>
        <w:t>Occupational diseases where a doctor has made a written diagnosis that the disease is linked to occupational exposure. These include:</w:t>
      </w:r>
    </w:p>
    <w:p w14:paraId="63E6C3E4" w14:textId="77777777" w:rsidR="00E503B0" w:rsidRPr="003A66B1" w:rsidRDefault="00E503B0" w:rsidP="003A66B1">
      <w:pPr>
        <w:pStyle w:val="ListParagraph"/>
        <w:numPr>
          <w:ilvl w:val="1"/>
          <w:numId w:val="28"/>
        </w:numPr>
        <w:rPr>
          <w:rFonts w:eastAsia="Times New Roman" w:cs="Arial"/>
          <w:lang w:val="en-GB" w:eastAsia="en-GB"/>
        </w:rPr>
      </w:pPr>
      <w:r w:rsidRPr="003A66B1">
        <w:rPr>
          <w:rFonts w:eastAsia="Times New Roman" w:cs="Arial"/>
          <w:lang w:val="en-GB" w:eastAsia="en-GB"/>
        </w:rPr>
        <w:t>Carpal tunnel syndrome</w:t>
      </w:r>
    </w:p>
    <w:p w14:paraId="26F5EFAD" w14:textId="77777777" w:rsidR="00E503B0" w:rsidRPr="003A66B1" w:rsidRDefault="00E503B0" w:rsidP="003A66B1">
      <w:pPr>
        <w:pStyle w:val="ListParagraph"/>
        <w:numPr>
          <w:ilvl w:val="1"/>
          <w:numId w:val="28"/>
        </w:numPr>
        <w:rPr>
          <w:rFonts w:eastAsia="Times New Roman" w:cs="Arial"/>
          <w:lang w:val="en-GB" w:eastAsia="en-GB"/>
        </w:rPr>
      </w:pPr>
      <w:r w:rsidRPr="003A66B1">
        <w:rPr>
          <w:rFonts w:eastAsia="Times New Roman" w:cs="Arial"/>
          <w:lang w:val="en-GB" w:eastAsia="en-GB"/>
        </w:rPr>
        <w:t>Severe cramp of the hand or forearm</w:t>
      </w:r>
    </w:p>
    <w:p w14:paraId="43F87E43" w14:textId="77777777" w:rsidR="00E503B0" w:rsidRPr="003A66B1" w:rsidRDefault="00E503B0" w:rsidP="003A66B1">
      <w:pPr>
        <w:pStyle w:val="ListParagraph"/>
        <w:numPr>
          <w:ilvl w:val="1"/>
          <w:numId w:val="28"/>
        </w:numPr>
        <w:rPr>
          <w:rFonts w:eastAsia="Times New Roman" w:cs="Arial"/>
          <w:lang w:val="en-GB" w:eastAsia="en-GB"/>
        </w:rPr>
      </w:pPr>
      <w:r w:rsidRPr="003A66B1">
        <w:rPr>
          <w:rFonts w:eastAsia="Times New Roman" w:cs="Arial"/>
          <w:lang w:val="en-GB" w:eastAsia="en-GB"/>
        </w:rPr>
        <w:t xml:space="preserve">Occupational dermatitis, </w:t>
      </w:r>
      <w:proofErr w:type="gramStart"/>
      <w:r w:rsidRPr="003A66B1">
        <w:rPr>
          <w:rFonts w:eastAsia="Times New Roman" w:cs="Arial"/>
          <w:lang w:val="en-GB" w:eastAsia="en-GB"/>
        </w:rPr>
        <w:t>e.g.</w:t>
      </w:r>
      <w:proofErr w:type="gramEnd"/>
      <w:r w:rsidRPr="003A66B1">
        <w:rPr>
          <w:rFonts w:eastAsia="Times New Roman" w:cs="Arial"/>
          <w:lang w:val="en-GB" w:eastAsia="en-GB"/>
        </w:rPr>
        <w:t xml:space="preserve"> from exposure to strong acids or alkalis, including domestic bleach</w:t>
      </w:r>
    </w:p>
    <w:p w14:paraId="2F10B5F2" w14:textId="77777777" w:rsidR="00E503B0" w:rsidRPr="003A66B1" w:rsidRDefault="00E503B0" w:rsidP="003A66B1">
      <w:pPr>
        <w:pStyle w:val="ListParagraph"/>
        <w:numPr>
          <w:ilvl w:val="1"/>
          <w:numId w:val="28"/>
        </w:numPr>
        <w:rPr>
          <w:rFonts w:eastAsia="Times New Roman" w:cs="Arial"/>
          <w:lang w:val="en-GB" w:eastAsia="en-GB"/>
        </w:rPr>
      </w:pPr>
      <w:r w:rsidRPr="003A66B1">
        <w:rPr>
          <w:rFonts w:eastAsia="Times New Roman" w:cs="Arial"/>
          <w:lang w:val="en-GB" w:eastAsia="en-GB"/>
        </w:rPr>
        <w:t>Hand-arm vibration syndrome</w:t>
      </w:r>
    </w:p>
    <w:p w14:paraId="2F20C414" w14:textId="2C64F6DE" w:rsidR="00E503B0" w:rsidRPr="003A66B1" w:rsidRDefault="00E503B0" w:rsidP="003A66B1">
      <w:pPr>
        <w:pStyle w:val="ListParagraph"/>
        <w:numPr>
          <w:ilvl w:val="1"/>
          <w:numId w:val="28"/>
        </w:numPr>
        <w:rPr>
          <w:rFonts w:eastAsia="Times New Roman" w:cs="Arial"/>
          <w:lang w:val="en-GB" w:eastAsia="en-GB"/>
        </w:rPr>
      </w:pPr>
      <w:r w:rsidRPr="003A66B1">
        <w:rPr>
          <w:rFonts w:eastAsia="Times New Roman" w:cs="Arial"/>
          <w:lang w:val="en-GB" w:eastAsia="en-GB"/>
        </w:rPr>
        <w:t xml:space="preserve">Occupational asthma, </w:t>
      </w:r>
      <w:proofErr w:type="gramStart"/>
      <w:r w:rsidRPr="003A66B1">
        <w:rPr>
          <w:rFonts w:eastAsia="Times New Roman" w:cs="Arial"/>
          <w:lang w:val="en-GB" w:eastAsia="en-GB"/>
        </w:rPr>
        <w:t>e.g</w:t>
      </w:r>
      <w:r w:rsidR="0044473D" w:rsidRPr="003A66B1">
        <w:rPr>
          <w:rFonts w:eastAsia="Times New Roman" w:cs="Arial"/>
          <w:lang w:val="en-GB" w:eastAsia="en-GB"/>
        </w:rPr>
        <w:t>.</w:t>
      </w:r>
      <w:proofErr w:type="gramEnd"/>
      <w:r w:rsidRPr="003A66B1">
        <w:rPr>
          <w:rFonts w:eastAsia="Times New Roman" w:cs="Arial"/>
          <w:lang w:val="en-GB" w:eastAsia="en-GB"/>
        </w:rPr>
        <w:t xml:space="preserve"> from wood dust </w:t>
      </w:r>
    </w:p>
    <w:p w14:paraId="170F11D4" w14:textId="77777777" w:rsidR="00E503B0" w:rsidRPr="003A66B1" w:rsidRDefault="00E503B0" w:rsidP="003A66B1">
      <w:pPr>
        <w:pStyle w:val="ListParagraph"/>
        <w:numPr>
          <w:ilvl w:val="1"/>
          <w:numId w:val="28"/>
        </w:numPr>
        <w:rPr>
          <w:rFonts w:eastAsia="Times New Roman" w:cs="Arial"/>
          <w:lang w:val="en-GB" w:eastAsia="en-GB"/>
        </w:rPr>
      </w:pPr>
      <w:r w:rsidRPr="003A66B1">
        <w:rPr>
          <w:rFonts w:eastAsia="Times New Roman" w:cs="Arial"/>
          <w:lang w:val="en-GB" w:eastAsia="en-GB"/>
        </w:rPr>
        <w:t>Tendonitis or tenosynovitis of the hand or forearm</w:t>
      </w:r>
    </w:p>
    <w:p w14:paraId="382BAE55" w14:textId="77777777" w:rsidR="00E503B0" w:rsidRPr="003A66B1" w:rsidRDefault="00E503B0" w:rsidP="003A66B1">
      <w:pPr>
        <w:pStyle w:val="ListParagraph"/>
        <w:numPr>
          <w:ilvl w:val="1"/>
          <w:numId w:val="28"/>
        </w:numPr>
        <w:rPr>
          <w:rFonts w:eastAsia="Times New Roman" w:cs="Arial"/>
          <w:lang w:val="en-GB" w:eastAsia="en-GB"/>
        </w:rPr>
      </w:pPr>
      <w:r w:rsidRPr="003A66B1">
        <w:rPr>
          <w:rFonts w:eastAsia="Times New Roman" w:cs="Arial"/>
          <w:lang w:val="en-GB" w:eastAsia="en-GB"/>
        </w:rPr>
        <w:t>Any occupational cancer</w:t>
      </w:r>
    </w:p>
    <w:p w14:paraId="7ECBD52E" w14:textId="77777777" w:rsidR="00E503B0" w:rsidRPr="003A66B1" w:rsidRDefault="00E503B0" w:rsidP="003A66B1">
      <w:pPr>
        <w:pStyle w:val="ListParagraph"/>
        <w:numPr>
          <w:ilvl w:val="1"/>
          <w:numId w:val="28"/>
        </w:numPr>
        <w:rPr>
          <w:rFonts w:eastAsia="Times New Roman" w:cs="Arial"/>
          <w:lang w:val="en-GB" w:eastAsia="en-GB"/>
        </w:rPr>
      </w:pPr>
      <w:r w:rsidRPr="003A66B1">
        <w:rPr>
          <w:rFonts w:eastAsia="Times New Roman" w:cs="Arial"/>
          <w:lang w:val="en-GB" w:eastAsia="en-GB"/>
        </w:rPr>
        <w:t>Any disease attributed to an occupational exposure to a biological agent</w:t>
      </w:r>
    </w:p>
    <w:p w14:paraId="6CBE51E6" w14:textId="77777777" w:rsidR="00E503B0" w:rsidRPr="00DE3CDE" w:rsidRDefault="00E503B0" w:rsidP="003A66B1">
      <w:pPr>
        <w:numPr>
          <w:ilvl w:val="0"/>
          <w:numId w:val="29"/>
        </w:numPr>
        <w:rPr>
          <w:rFonts w:ascii="Times New Roman" w:eastAsia="Times New Roman" w:hAnsi="Times New Roman"/>
          <w:lang w:val="en-GB" w:eastAsia="en-GB"/>
        </w:rPr>
      </w:pPr>
      <w:r w:rsidRPr="00DE3CDE">
        <w:rPr>
          <w:lang w:val="en-GB" w:eastAsia="en-GB"/>
        </w:rPr>
        <w:t xml:space="preserve">Near-miss events that do not result in an </w:t>
      </w:r>
      <w:proofErr w:type="gramStart"/>
      <w:r w:rsidRPr="00DE3CDE">
        <w:rPr>
          <w:lang w:val="en-GB" w:eastAsia="en-GB"/>
        </w:rPr>
        <w:t>injury, but</w:t>
      </w:r>
      <w:proofErr w:type="gramEnd"/>
      <w:r w:rsidRPr="00DE3CDE">
        <w:rPr>
          <w:lang w:val="en-GB" w:eastAsia="en-GB"/>
        </w:rPr>
        <w:t xml:space="preserve"> could have done. Examples of near-miss events relevant to schools include, but are not limited to: </w:t>
      </w:r>
    </w:p>
    <w:p w14:paraId="5C58DF10" w14:textId="77777777" w:rsidR="00E503B0" w:rsidRPr="00DE3CDE" w:rsidRDefault="00E503B0" w:rsidP="003A66B1">
      <w:pPr>
        <w:numPr>
          <w:ilvl w:val="1"/>
          <w:numId w:val="29"/>
        </w:numPr>
        <w:rPr>
          <w:rFonts w:ascii="Times New Roman" w:eastAsia="Times New Roman" w:hAnsi="Times New Roman"/>
          <w:lang w:val="en-GB" w:eastAsia="en-GB"/>
        </w:rPr>
      </w:pPr>
      <w:r w:rsidRPr="00DE3CDE">
        <w:rPr>
          <w:lang w:val="en-GB" w:eastAsia="en-GB"/>
        </w:rPr>
        <w:t>The collapse or failure of load-bearing parts of lifts and lifting equipment</w:t>
      </w:r>
    </w:p>
    <w:p w14:paraId="5872420D" w14:textId="77777777" w:rsidR="00E503B0" w:rsidRPr="00DE3CDE" w:rsidRDefault="00E503B0" w:rsidP="003A66B1">
      <w:pPr>
        <w:numPr>
          <w:ilvl w:val="1"/>
          <w:numId w:val="29"/>
        </w:numPr>
        <w:rPr>
          <w:rFonts w:ascii="Times New Roman" w:eastAsia="Times New Roman" w:hAnsi="Times New Roman"/>
          <w:lang w:val="en-GB" w:eastAsia="en-GB"/>
        </w:rPr>
      </w:pPr>
      <w:r w:rsidRPr="00DE3CDE">
        <w:rPr>
          <w:lang w:val="en-GB" w:eastAsia="en-GB"/>
        </w:rPr>
        <w:t>The accidental release of a biological agent likely to cause severe human illness</w:t>
      </w:r>
    </w:p>
    <w:p w14:paraId="325CD360" w14:textId="77777777" w:rsidR="00E503B0" w:rsidRPr="00DE3CDE" w:rsidRDefault="00E503B0" w:rsidP="003A66B1">
      <w:pPr>
        <w:numPr>
          <w:ilvl w:val="1"/>
          <w:numId w:val="29"/>
        </w:numPr>
        <w:rPr>
          <w:rFonts w:ascii="Times New Roman" w:eastAsia="Times New Roman" w:hAnsi="Times New Roman"/>
          <w:lang w:val="en-GB" w:eastAsia="en-GB"/>
        </w:rPr>
      </w:pPr>
      <w:r w:rsidRPr="00DE3CDE">
        <w:rPr>
          <w:lang w:val="en-GB" w:eastAsia="en-GB"/>
        </w:rPr>
        <w:t>The accidental release or escape of any substance that may cause a serious injury or damage to health</w:t>
      </w:r>
    </w:p>
    <w:p w14:paraId="2E25DDDF" w14:textId="77777777" w:rsidR="00E503B0" w:rsidRPr="00B45D30" w:rsidRDefault="00E503B0" w:rsidP="003A66B1">
      <w:pPr>
        <w:numPr>
          <w:ilvl w:val="1"/>
          <w:numId w:val="29"/>
        </w:numPr>
        <w:rPr>
          <w:rFonts w:ascii="Times New Roman" w:eastAsia="Times New Roman" w:hAnsi="Times New Roman"/>
          <w:lang w:val="en-GB" w:eastAsia="en-GB"/>
        </w:rPr>
      </w:pPr>
      <w:r w:rsidRPr="00DE3CDE">
        <w:rPr>
          <w:lang w:val="en-GB" w:eastAsia="en-GB"/>
        </w:rPr>
        <w:t>An electrical short circuit or overload causing a fire or explosion</w:t>
      </w:r>
    </w:p>
    <w:p w14:paraId="7DBD7F3C" w14:textId="77777777" w:rsidR="00E503B0" w:rsidRDefault="00E503B0" w:rsidP="00E503B0">
      <w:pPr>
        <w:rPr>
          <w:b/>
          <w:bCs/>
          <w:lang w:val="en-GB" w:eastAsia="en-GB"/>
        </w:rPr>
      </w:pPr>
      <w:r w:rsidRPr="00B45D30">
        <w:rPr>
          <w:b/>
          <w:bCs/>
          <w:lang w:val="en-GB" w:eastAsia="en-GB"/>
        </w:rPr>
        <w:t>Pupils and other people who are not at work (</w:t>
      </w:r>
      <w:proofErr w:type="gramStart"/>
      <w:r w:rsidRPr="00B45D30">
        <w:rPr>
          <w:b/>
          <w:bCs/>
          <w:lang w:val="en-GB" w:eastAsia="en-GB"/>
        </w:rPr>
        <w:t>e.g.</w:t>
      </w:r>
      <w:proofErr w:type="gramEnd"/>
      <w:r w:rsidRPr="00B45D30">
        <w:rPr>
          <w:b/>
          <w:bCs/>
          <w:lang w:val="en-GB" w:eastAsia="en-GB"/>
        </w:rPr>
        <w:t xml:space="preserve"> visitors): reportable injuries, diseases or dangerous occurrences </w:t>
      </w:r>
    </w:p>
    <w:p w14:paraId="69C72F15" w14:textId="77777777" w:rsidR="00E503B0" w:rsidRPr="00AF4D81" w:rsidRDefault="00E503B0" w:rsidP="00E503B0">
      <w:pPr>
        <w:rPr>
          <w:lang w:val="en-GB" w:eastAsia="en-GB"/>
        </w:rPr>
      </w:pPr>
      <w:r w:rsidRPr="00AF4D81">
        <w:rPr>
          <w:lang w:val="en-GB" w:eastAsia="en-GB"/>
        </w:rPr>
        <w:t>These include:</w:t>
      </w:r>
    </w:p>
    <w:p w14:paraId="19663670" w14:textId="77777777" w:rsidR="00E503B0" w:rsidRPr="00DE3CDE" w:rsidRDefault="00E503B0">
      <w:pPr>
        <w:numPr>
          <w:ilvl w:val="0"/>
          <w:numId w:val="24"/>
        </w:numPr>
        <w:rPr>
          <w:rFonts w:eastAsia="Times New Roman" w:cs="Arial"/>
          <w:lang w:val="en-GB" w:eastAsia="en-GB"/>
        </w:rPr>
      </w:pPr>
      <w:r w:rsidRPr="00DE3CDE">
        <w:rPr>
          <w:rFonts w:eastAsia="Times New Roman" w:cs="Arial"/>
          <w:lang w:val="en-GB" w:eastAsia="en-GB"/>
        </w:rPr>
        <w:t>Death</w:t>
      </w:r>
      <w:r>
        <w:rPr>
          <w:rFonts w:eastAsia="Times New Roman" w:cs="Arial"/>
          <w:lang w:val="en-GB" w:eastAsia="en-GB"/>
        </w:rPr>
        <w:t xml:space="preserve"> of a person that arose from, or was in connection with, a work activity*</w:t>
      </w:r>
    </w:p>
    <w:p w14:paraId="01431931" w14:textId="77777777" w:rsidR="00E503B0" w:rsidRPr="008950C2" w:rsidRDefault="00E503B0">
      <w:pPr>
        <w:numPr>
          <w:ilvl w:val="0"/>
          <w:numId w:val="24"/>
        </w:numPr>
        <w:rPr>
          <w:rFonts w:ascii="Times New Roman" w:eastAsia="Times New Roman" w:hAnsi="Times New Roman"/>
          <w:lang w:val="en-GB" w:eastAsia="en-GB"/>
        </w:rPr>
      </w:pPr>
      <w:r>
        <w:rPr>
          <w:lang w:val="en-GB" w:eastAsia="en-GB"/>
        </w:rPr>
        <w:t xml:space="preserve">An injury that </w:t>
      </w:r>
      <w:r>
        <w:rPr>
          <w:rFonts w:eastAsia="Times New Roman" w:cs="Arial"/>
          <w:lang w:val="en-GB" w:eastAsia="en-GB"/>
        </w:rPr>
        <w:t>arose from, or was in connection with, a work activity* and where the person is taken directly from the scene of the accident to hospital for treatment</w:t>
      </w:r>
    </w:p>
    <w:p w14:paraId="062A309D" w14:textId="77777777" w:rsidR="00E503B0" w:rsidRPr="002E46E5" w:rsidRDefault="00E503B0">
      <w:pPr>
        <w:pStyle w:val="ListParagraph"/>
        <w:numPr>
          <w:ilvl w:val="0"/>
          <w:numId w:val="24"/>
        </w:numPr>
        <w:rPr>
          <w:rFonts w:eastAsia="Times New Roman" w:cs="Arial"/>
          <w:lang w:val="en-GB" w:eastAsia="en-GB"/>
        </w:rPr>
      </w:pPr>
      <w:r w:rsidRPr="002E46E5">
        <w:rPr>
          <w:rFonts w:eastAsia="Times New Roman" w:cs="Arial"/>
          <w:lang w:val="en-GB" w:eastAsia="en-GB"/>
        </w:rPr>
        <w:t>*An accident “arises out of” or is “connected with a work activity” if it was caused by:</w:t>
      </w:r>
    </w:p>
    <w:p w14:paraId="1B97B947" w14:textId="77777777" w:rsidR="00E503B0" w:rsidRPr="00A7048E" w:rsidRDefault="00E503B0">
      <w:pPr>
        <w:numPr>
          <w:ilvl w:val="0"/>
          <w:numId w:val="24"/>
        </w:numPr>
        <w:rPr>
          <w:rFonts w:ascii="Times New Roman" w:eastAsia="Times New Roman" w:hAnsi="Times New Roman"/>
          <w:lang w:val="en-GB" w:eastAsia="en-GB"/>
        </w:rPr>
      </w:pPr>
      <w:r w:rsidRPr="00A7048E">
        <w:rPr>
          <w:rFonts w:eastAsia="Times New Roman" w:cs="Arial"/>
          <w:lang w:val="en-GB" w:eastAsia="en-GB"/>
        </w:rPr>
        <w:t>A failure in the way a work activity was organised</w:t>
      </w:r>
      <w:r>
        <w:rPr>
          <w:rFonts w:ascii="Times New Roman" w:eastAsia="Times New Roman" w:hAnsi="Times New Roman"/>
          <w:lang w:val="en-GB" w:eastAsia="en-GB"/>
        </w:rPr>
        <w:t xml:space="preserve"> </w:t>
      </w:r>
      <w:r w:rsidRPr="00A7048E">
        <w:rPr>
          <w:rFonts w:eastAsia="Times New Roman" w:cs="Arial"/>
          <w:lang w:val="en-GB" w:eastAsia="en-GB"/>
        </w:rPr>
        <w:t>(</w:t>
      </w:r>
      <w:proofErr w:type="gramStart"/>
      <w:r w:rsidRPr="00A7048E">
        <w:rPr>
          <w:rFonts w:eastAsia="Times New Roman" w:cs="Arial"/>
          <w:lang w:val="en-GB" w:eastAsia="en-GB"/>
        </w:rPr>
        <w:t>e</w:t>
      </w:r>
      <w:r>
        <w:rPr>
          <w:rFonts w:eastAsia="Times New Roman" w:cs="Arial"/>
          <w:lang w:val="en-GB" w:eastAsia="en-GB"/>
        </w:rPr>
        <w:t>.</w:t>
      </w:r>
      <w:r w:rsidRPr="00A7048E">
        <w:rPr>
          <w:rFonts w:eastAsia="Times New Roman" w:cs="Arial"/>
          <w:lang w:val="en-GB" w:eastAsia="en-GB"/>
        </w:rPr>
        <w:t>g</w:t>
      </w:r>
      <w:r>
        <w:rPr>
          <w:rFonts w:eastAsia="Times New Roman" w:cs="Arial"/>
          <w:lang w:val="en-GB" w:eastAsia="en-GB"/>
        </w:rPr>
        <w:t>.</w:t>
      </w:r>
      <w:proofErr w:type="gramEnd"/>
      <w:r w:rsidRPr="00A7048E">
        <w:rPr>
          <w:rFonts w:eastAsia="Times New Roman" w:cs="Arial"/>
          <w:lang w:val="en-GB" w:eastAsia="en-GB"/>
        </w:rPr>
        <w:t xml:space="preserve"> inadequa</w:t>
      </w:r>
      <w:r>
        <w:rPr>
          <w:rFonts w:eastAsia="Times New Roman" w:cs="Arial"/>
          <w:lang w:val="en-GB" w:eastAsia="en-GB"/>
        </w:rPr>
        <w:t>te supervision of a field trip)</w:t>
      </w:r>
    </w:p>
    <w:p w14:paraId="26AB8748" w14:textId="77777777" w:rsidR="00E503B0" w:rsidRDefault="00E503B0">
      <w:pPr>
        <w:numPr>
          <w:ilvl w:val="0"/>
          <w:numId w:val="24"/>
        </w:numPr>
        <w:rPr>
          <w:rFonts w:ascii="Times New Roman" w:eastAsia="Times New Roman" w:hAnsi="Times New Roman"/>
          <w:lang w:val="en-GB" w:eastAsia="en-GB"/>
        </w:rPr>
      </w:pPr>
      <w:r>
        <w:rPr>
          <w:rFonts w:eastAsia="Times New Roman" w:cs="Arial"/>
          <w:lang w:val="en-GB" w:eastAsia="en-GB"/>
        </w:rPr>
        <w:t>The</w:t>
      </w:r>
      <w:r w:rsidRPr="00A7048E">
        <w:rPr>
          <w:rFonts w:eastAsia="Times New Roman" w:cs="Arial" w:hint="eastAsia"/>
          <w:lang w:val="en-GB" w:eastAsia="en-GB"/>
        </w:rPr>
        <w:t xml:space="preserve"> way equipment or substances were used (</w:t>
      </w:r>
      <w:proofErr w:type="gramStart"/>
      <w:r w:rsidRPr="00A7048E">
        <w:rPr>
          <w:rFonts w:eastAsia="Times New Roman" w:cs="Arial" w:hint="eastAsia"/>
          <w:lang w:val="en-GB" w:eastAsia="en-GB"/>
        </w:rPr>
        <w:t>e</w:t>
      </w:r>
      <w:r>
        <w:rPr>
          <w:rFonts w:eastAsia="Times New Roman" w:cs="Arial"/>
          <w:lang w:val="en-GB" w:eastAsia="en-GB"/>
        </w:rPr>
        <w:t>.</w:t>
      </w:r>
      <w:r w:rsidRPr="00A7048E">
        <w:rPr>
          <w:rFonts w:eastAsia="Times New Roman" w:cs="Arial" w:hint="eastAsia"/>
          <w:lang w:val="en-GB" w:eastAsia="en-GB"/>
        </w:rPr>
        <w:t>g</w:t>
      </w:r>
      <w:r>
        <w:rPr>
          <w:rFonts w:eastAsia="Times New Roman" w:cs="Arial"/>
          <w:lang w:val="en-GB" w:eastAsia="en-GB"/>
        </w:rPr>
        <w:t>.</w:t>
      </w:r>
      <w:proofErr w:type="gramEnd"/>
      <w:r>
        <w:rPr>
          <w:rFonts w:ascii="Times New Roman" w:eastAsia="Times New Roman" w:hAnsi="Times New Roman"/>
          <w:lang w:val="en-GB" w:eastAsia="en-GB"/>
        </w:rPr>
        <w:t xml:space="preserve"> </w:t>
      </w:r>
      <w:r w:rsidRPr="00A7048E">
        <w:rPr>
          <w:rFonts w:eastAsia="Times New Roman" w:cs="Arial"/>
          <w:lang w:val="en-GB" w:eastAsia="en-GB"/>
        </w:rPr>
        <w:t>lifts, machinery, experiments etc); and/or</w:t>
      </w:r>
    </w:p>
    <w:p w14:paraId="1D71AF56" w14:textId="77777777" w:rsidR="00E503B0" w:rsidRDefault="00E503B0">
      <w:pPr>
        <w:numPr>
          <w:ilvl w:val="0"/>
          <w:numId w:val="24"/>
        </w:numPr>
        <w:rPr>
          <w:rFonts w:ascii="Times New Roman" w:eastAsia="Times New Roman" w:hAnsi="Times New Roman"/>
          <w:lang w:val="en-GB" w:eastAsia="en-GB"/>
        </w:rPr>
      </w:pPr>
      <w:r>
        <w:rPr>
          <w:rFonts w:eastAsia="Times New Roman" w:cs="Arial"/>
          <w:lang w:val="en-GB" w:eastAsia="en-GB"/>
        </w:rPr>
        <w:t>The</w:t>
      </w:r>
      <w:r w:rsidRPr="00A7048E">
        <w:rPr>
          <w:rFonts w:eastAsia="Times New Roman" w:cs="Arial" w:hint="eastAsia"/>
          <w:lang w:val="en-GB" w:eastAsia="en-GB"/>
        </w:rPr>
        <w:t xml:space="preserve"> condition of the premises (</w:t>
      </w:r>
      <w:proofErr w:type="gramStart"/>
      <w:r w:rsidRPr="00A7048E">
        <w:rPr>
          <w:rFonts w:eastAsia="Times New Roman" w:cs="Arial" w:hint="eastAsia"/>
          <w:lang w:val="en-GB" w:eastAsia="en-GB"/>
        </w:rPr>
        <w:t>e</w:t>
      </w:r>
      <w:r>
        <w:rPr>
          <w:rFonts w:eastAsia="Times New Roman" w:cs="Arial"/>
          <w:lang w:val="en-GB" w:eastAsia="en-GB"/>
        </w:rPr>
        <w:t>.</w:t>
      </w:r>
      <w:r w:rsidRPr="00A7048E">
        <w:rPr>
          <w:rFonts w:eastAsia="Times New Roman" w:cs="Arial" w:hint="eastAsia"/>
          <w:lang w:val="en-GB" w:eastAsia="en-GB"/>
        </w:rPr>
        <w:t>g</w:t>
      </w:r>
      <w:r>
        <w:rPr>
          <w:rFonts w:eastAsia="Times New Roman" w:cs="Arial"/>
          <w:lang w:val="en-GB" w:eastAsia="en-GB"/>
        </w:rPr>
        <w:t>.</w:t>
      </w:r>
      <w:proofErr w:type="gramEnd"/>
      <w:r w:rsidRPr="00A7048E">
        <w:rPr>
          <w:rFonts w:eastAsia="Times New Roman" w:cs="Arial" w:hint="eastAsia"/>
          <w:lang w:val="en-GB" w:eastAsia="en-GB"/>
        </w:rPr>
        <w:t xml:space="preserve"> poorly maintained</w:t>
      </w:r>
      <w:r>
        <w:rPr>
          <w:rFonts w:ascii="Times New Roman" w:eastAsia="Times New Roman" w:hAnsi="Times New Roman"/>
          <w:lang w:val="en-GB" w:eastAsia="en-GB"/>
        </w:rPr>
        <w:t xml:space="preserve"> </w:t>
      </w:r>
      <w:r>
        <w:rPr>
          <w:rFonts w:eastAsia="Times New Roman" w:cs="Arial"/>
          <w:lang w:val="en-GB" w:eastAsia="en-GB"/>
        </w:rPr>
        <w:t>or slippery floors)</w:t>
      </w:r>
    </w:p>
    <w:p w14:paraId="2D602DBA" w14:textId="77777777" w:rsidR="00E503B0" w:rsidRDefault="00E503B0" w:rsidP="00E503B0">
      <w:pPr>
        <w:rPr>
          <w:lang w:val="en-GB" w:eastAsia="en-GB"/>
        </w:rPr>
      </w:pPr>
      <w:r>
        <w:rPr>
          <w:lang w:val="en-GB" w:eastAsia="en-GB"/>
        </w:rPr>
        <w:t xml:space="preserve">Information on how to make a RIDDOR report is available here: </w:t>
      </w:r>
    </w:p>
    <w:p w14:paraId="5DC71298" w14:textId="77777777" w:rsidR="00E503B0" w:rsidRDefault="00000000" w:rsidP="00E503B0">
      <w:pPr>
        <w:rPr>
          <w:lang w:val="en-GB" w:eastAsia="en-GB"/>
        </w:rPr>
      </w:pPr>
      <w:hyperlink r:id="rId18" w:history="1">
        <w:r w:rsidR="00E503B0">
          <w:rPr>
            <w:color w:val="0072CC"/>
            <w:u w:val="single" w:color="0072CC"/>
            <w:lang w:val="en-GB" w:eastAsia="en-GB"/>
          </w:rPr>
          <w:t>How to make a RIDDOR report, HSE</w:t>
        </w:r>
      </w:hyperlink>
      <w:r w:rsidR="00E503B0">
        <w:rPr>
          <w:color w:val="0072CC"/>
          <w:u w:val="single" w:color="0072CC"/>
          <w:lang w:val="en-GB" w:eastAsia="en-GB"/>
        </w:rPr>
        <w:br/>
      </w:r>
      <w:r w:rsidR="00E503B0">
        <w:rPr>
          <w:sz w:val="18"/>
          <w:szCs w:val="18"/>
          <w:lang w:val="en-GB" w:eastAsia="en-GB"/>
        </w:rPr>
        <w:t>http://www.hse.gov.uk/riddor/report.htm</w:t>
      </w:r>
      <w:r w:rsidR="00E503B0">
        <w:rPr>
          <w:color w:val="0072CC"/>
          <w:sz w:val="18"/>
          <w:szCs w:val="18"/>
          <w:u w:val="single" w:color="0072CC"/>
          <w:lang w:val="en-GB" w:eastAsia="en-GB"/>
        </w:rPr>
        <w:t xml:space="preserve"> </w:t>
      </w:r>
    </w:p>
    <w:p w14:paraId="3921477E" w14:textId="72D23ED8" w:rsidR="00E503B0" w:rsidRPr="00AE1993" w:rsidRDefault="00E503B0" w:rsidP="00E503B0">
      <w:pPr>
        <w:spacing w:before="240"/>
        <w:rPr>
          <w:b/>
          <w:bCs/>
          <w:color w:val="12263F"/>
          <w:sz w:val="24"/>
          <w:lang w:val="en-GB" w:eastAsia="en-GB"/>
        </w:rPr>
      </w:pPr>
      <w:r>
        <w:rPr>
          <w:b/>
          <w:bCs/>
          <w:color w:val="12263F"/>
          <w:sz w:val="24"/>
          <w:lang w:val="en-GB" w:eastAsia="en-GB"/>
        </w:rPr>
        <w:t>6.3 Notifying parents</w:t>
      </w:r>
      <w:r w:rsidR="00B730CF">
        <w:rPr>
          <w:b/>
          <w:bCs/>
          <w:color w:val="12263F"/>
          <w:sz w:val="24"/>
          <w:lang w:eastAsia="en-GB"/>
        </w:rPr>
        <w:t>/carers</w:t>
      </w:r>
      <w:r>
        <w:rPr>
          <w:b/>
          <w:bCs/>
          <w:color w:val="12263F"/>
          <w:sz w:val="24"/>
          <w:lang w:val="en-GB" w:eastAsia="en-GB"/>
        </w:rPr>
        <w:t xml:space="preserve"> </w:t>
      </w:r>
    </w:p>
    <w:p w14:paraId="123DD819" w14:textId="0639CF4C" w:rsidR="00E503B0" w:rsidRPr="00CC14BD" w:rsidRDefault="002E46E5" w:rsidP="00E503B0">
      <w:pPr>
        <w:rPr>
          <w:lang w:val="en-GB" w:eastAsia="en-GB"/>
        </w:rPr>
      </w:pPr>
      <w:r>
        <w:rPr>
          <w:lang w:val="en-GB" w:eastAsia="en-GB"/>
        </w:rPr>
        <w:lastRenderedPageBreak/>
        <w:t xml:space="preserve">Where possible we </w:t>
      </w:r>
      <w:r w:rsidR="00E503B0">
        <w:rPr>
          <w:lang w:val="en-GB" w:eastAsia="en-GB"/>
        </w:rPr>
        <w:t>will inform parents</w:t>
      </w:r>
      <w:r w:rsidR="00B730CF">
        <w:rPr>
          <w:lang w:eastAsia="en-GB"/>
        </w:rPr>
        <w:t>/carers</w:t>
      </w:r>
      <w:r w:rsidR="00E503B0">
        <w:rPr>
          <w:lang w:val="en-GB" w:eastAsia="en-GB"/>
        </w:rPr>
        <w:t xml:space="preserve"> of any accident or injury sustained by a pupil, and any first aid treatment given, on the same day, or as soon as reasonably practicable. Parents</w:t>
      </w:r>
      <w:r w:rsidR="00B730CF">
        <w:rPr>
          <w:lang w:val="en-GB" w:eastAsia="en-GB"/>
        </w:rPr>
        <w:t>/carers</w:t>
      </w:r>
      <w:r w:rsidR="00E503B0">
        <w:rPr>
          <w:lang w:val="en-GB" w:eastAsia="en-GB"/>
        </w:rPr>
        <w:t xml:space="preserve"> will also be informed if emergency services are called.</w:t>
      </w:r>
    </w:p>
    <w:p w14:paraId="6997E4C9" w14:textId="77777777" w:rsidR="00E503B0" w:rsidRDefault="00E503B0" w:rsidP="00E503B0">
      <w:pPr>
        <w:spacing w:before="240"/>
        <w:rPr>
          <w:b/>
          <w:bCs/>
          <w:color w:val="12263F"/>
          <w:sz w:val="24"/>
          <w:lang w:val="en-GB" w:eastAsia="en-GB"/>
        </w:rPr>
      </w:pPr>
      <w:r>
        <w:rPr>
          <w:b/>
          <w:bCs/>
          <w:color w:val="12263F"/>
          <w:sz w:val="24"/>
          <w:lang w:val="en-GB" w:eastAsia="en-GB"/>
        </w:rPr>
        <w:t>6.4 Reporting to Ofsted and child protection agencies (</w:t>
      </w:r>
      <w:r w:rsidR="005D161D">
        <w:rPr>
          <w:b/>
          <w:bCs/>
          <w:color w:val="12263F"/>
          <w:sz w:val="24"/>
          <w:lang w:val="en-GB" w:eastAsia="en-GB"/>
        </w:rPr>
        <w:t xml:space="preserve">registered </w:t>
      </w:r>
      <w:r>
        <w:rPr>
          <w:b/>
          <w:bCs/>
          <w:color w:val="12263F"/>
          <w:sz w:val="24"/>
          <w:lang w:val="en-GB" w:eastAsia="en-GB"/>
        </w:rPr>
        <w:t>early years</w:t>
      </w:r>
      <w:r w:rsidR="005D161D">
        <w:rPr>
          <w:b/>
          <w:bCs/>
          <w:color w:val="12263F"/>
          <w:sz w:val="24"/>
          <w:lang w:val="en-GB" w:eastAsia="en-GB"/>
        </w:rPr>
        <w:t xml:space="preserve"> providers</w:t>
      </w:r>
      <w:r>
        <w:rPr>
          <w:b/>
          <w:bCs/>
          <w:color w:val="12263F"/>
          <w:sz w:val="24"/>
          <w:lang w:val="en-GB" w:eastAsia="en-GB"/>
        </w:rPr>
        <w:t xml:space="preserve"> </w:t>
      </w:r>
      <w:r w:rsidR="005D161D">
        <w:rPr>
          <w:b/>
          <w:bCs/>
          <w:color w:val="12263F"/>
          <w:sz w:val="24"/>
          <w:lang w:val="en-GB" w:eastAsia="en-GB"/>
        </w:rPr>
        <w:t>ONLY</w:t>
      </w:r>
      <w:r>
        <w:rPr>
          <w:b/>
          <w:bCs/>
          <w:color w:val="12263F"/>
          <w:sz w:val="24"/>
          <w:lang w:val="en-GB" w:eastAsia="en-GB"/>
        </w:rPr>
        <w:t>)</w:t>
      </w:r>
    </w:p>
    <w:p w14:paraId="1F4D68C9" w14:textId="6C36A4F0" w:rsidR="00E503B0" w:rsidRPr="002E46E5" w:rsidRDefault="00E503B0" w:rsidP="002E46E5">
      <w:r w:rsidRPr="002E46E5">
        <w:t xml:space="preserve">The </w:t>
      </w:r>
      <w:r w:rsidR="002E46E5" w:rsidRPr="002E46E5">
        <w:t>Proprietor</w:t>
      </w:r>
      <w:r w:rsidRPr="002E46E5">
        <w:t xml:space="preserve"> will notify Ofsted of any serious accident, </w:t>
      </w:r>
      <w:proofErr w:type="gramStart"/>
      <w:r w:rsidRPr="002E46E5">
        <w:t>illness</w:t>
      </w:r>
      <w:proofErr w:type="gramEnd"/>
      <w:r w:rsidRPr="002E46E5">
        <w:t xml:space="preserve"> or injury to, or death of, a child while in the school’s care. This will happen as soon as is reasonably practicable, and no later than 14 days after the incident.</w:t>
      </w:r>
    </w:p>
    <w:p w14:paraId="77B9A606" w14:textId="5A738E15" w:rsidR="00E503B0" w:rsidRDefault="00E503B0" w:rsidP="002E46E5">
      <w:pPr>
        <w:rPr>
          <w:lang w:val="en-GB" w:eastAsia="en-GB"/>
        </w:rPr>
      </w:pPr>
      <w:r w:rsidRPr="002E46E5">
        <w:t xml:space="preserve">The </w:t>
      </w:r>
      <w:r w:rsidR="002E46E5" w:rsidRPr="002E46E5">
        <w:t>Proprietor will</w:t>
      </w:r>
      <w:r w:rsidRPr="002E46E5">
        <w:t xml:space="preserve"> also notify </w:t>
      </w:r>
      <w:r w:rsidR="002E46E5" w:rsidRPr="002E46E5">
        <w:t xml:space="preserve">relevant </w:t>
      </w:r>
      <w:r w:rsidRPr="002E46E5">
        <w:t>local child protection agencies of any serious accident or injury to, or the death of, a pupil while in the school’s care.</w:t>
      </w:r>
      <w:r>
        <w:rPr>
          <w:lang w:val="en-GB" w:eastAsia="en-GB"/>
        </w:rPr>
        <w:br/>
      </w:r>
    </w:p>
    <w:p w14:paraId="28231BEB" w14:textId="77777777" w:rsidR="00E503B0" w:rsidRDefault="00E503B0" w:rsidP="00E503B0">
      <w:pPr>
        <w:pStyle w:val="Heading1"/>
        <w:rPr>
          <w:szCs w:val="28"/>
          <w:lang w:eastAsia="en-GB"/>
        </w:rPr>
      </w:pPr>
      <w:bookmarkStart w:id="21" w:name="_Toc54183106"/>
      <w:bookmarkStart w:id="22" w:name="_Toc97546575"/>
      <w:bookmarkStart w:id="23" w:name="_Toc146536232"/>
      <w:r>
        <w:rPr>
          <w:rFonts w:eastAsia="Arial"/>
          <w:szCs w:val="28"/>
          <w:lang w:eastAsia="en-GB"/>
        </w:rPr>
        <w:t>7. Training</w:t>
      </w:r>
      <w:bookmarkEnd w:id="21"/>
      <w:bookmarkEnd w:id="22"/>
      <w:bookmarkEnd w:id="23"/>
    </w:p>
    <w:p w14:paraId="65F2DF9C" w14:textId="77777777" w:rsidR="00E503B0" w:rsidRDefault="00E503B0" w:rsidP="00E503B0">
      <w:pPr>
        <w:rPr>
          <w:lang w:val="en-GB" w:eastAsia="en-GB"/>
        </w:rPr>
      </w:pPr>
      <w:r>
        <w:rPr>
          <w:lang w:val="en-GB" w:eastAsia="en-GB"/>
        </w:rPr>
        <w:t xml:space="preserve">All school staff </w:t>
      </w:r>
      <w:proofErr w:type="gramStart"/>
      <w:r>
        <w:rPr>
          <w:lang w:val="en-GB" w:eastAsia="en-GB"/>
        </w:rPr>
        <w:t>are able to</w:t>
      </w:r>
      <w:proofErr w:type="gramEnd"/>
      <w:r>
        <w:rPr>
          <w:lang w:val="en-GB" w:eastAsia="en-GB"/>
        </w:rPr>
        <w:t xml:space="preserve"> undertake first aid training if they would like to. </w:t>
      </w:r>
    </w:p>
    <w:p w14:paraId="31794A53" w14:textId="77777777" w:rsidR="00E503B0" w:rsidRDefault="00E503B0" w:rsidP="00E503B0">
      <w:pPr>
        <w:rPr>
          <w:lang w:val="en-GB" w:eastAsia="en-GB"/>
        </w:rPr>
      </w:pPr>
      <w:r>
        <w:rPr>
          <w:lang w:val="en-GB" w:eastAsia="en-GB"/>
        </w:rPr>
        <w:t xml:space="preserve">All first aiders must have completed a training </w:t>
      </w:r>
      <w:proofErr w:type="gramStart"/>
      <w:r>
        <w:rPr>
          <w:lang w:val="en-GB" w:eastAsia="en-GB"/>
        </w:rPr>
        <w:t>course, and</w:t>
      </w:r>
      <w:proofErr w:type="gramEnd"/>
      <w:r>
        <w:rPr>
          <w:lang w:val="en-GB" w:eastAsia="en-GB"/>
        </w:rPr>
        <w:t xml:space="preserve"> must hold a valid certificate of competence to show this. The school will keep a register of all trained first aiders, what training they have received and when this is valid until (see appendix 3).</w:t>
      </w:r>
    </w:p>
    <w:p w14:paraId="15252626" w14:textId="77777777" w:rsidR="00E503B0" w:rsidRDefault="00E503B0" w:rsidP="00E503B0">
      <w:pPr>
        <w:rPr>
          <w:lang w:val="en-GB" w:eastAsia="en-GB"/>
        </w:rPr>
      </w:pPr>
      <w:r>
        <w:rPr>
          <w:lang w:val="en-GB" w:eastAsia="en-GB"/>
        </w:rPr>
        <w:t>The school will arrange for first aiders to retrain before their first aid certificates expire. In cases where a certificate expires, the school will arrange for staff to retake the full first aid course before being reinstated as a first aider.</w:t>
      </w:r>
    </w:p>
    <w:p w14:paraId="735F17BE" w14:textId="77777777" w:rsidR="00E503B0" w:rsidRDefault="00E503B0" w:rsidP="00E503B0">
      <w:pPr>
        <w:rPr>
          <w:lang w:val="en-GB" w:eastAsia="en-GB"/>
        </w:rPr>
      </w:pPr>
    </w:p>
    <w:p w14:paraId="221ECC49" w14:textId="77777777" w:rsidR="00E503B0" w:rsidRDefault="00E503B0" w:rsidP="00E503B0">
      <w:pPr>
        <w:pStyle w:val="Heading1"/>
        <w:rPr>
          <w:szCs w:val="28"/>
          <w:lang w:eastAsia="en-GB"/>
        </w:rPr>
      </w:pPr>
      <w:bookmarkStart w:id="24" w:name="_Toc54183107"/>
      <w:bookmarkStart w:id="25" w:name="_Toc97546576"/>
      <w:bookmarkStart w:id="26" w:name="_Toc146536233"/>
      <w:r>
        <w:rPr>
          <w:rFonts w:eastAsia="Arial"/>
          <w:szCs w:val="28"/>
          <w:lang w:eastAsia="en-GB"/>
        </w:rPr>
        <w:t>8. Monitoring arrangements</w:t>
      </w:r>
      <w:bookmarkEnd w:id="24"/>
      <w:bookmarkEnd w:id="25"/>
      <w:bookmarkEnd w:id="26"/>
    </w:p>
    <w:p w14:paraId="128FD487" w14:textId="2C3412CF" w:rsidR="00E503B0" w:rsidRPr="002E46E5" w:rsidRDefault="00E503B0" w:rsidP="002E46E5">
      <w:r>
        <w:rPr>
          <w:lang w:val="en-GB" w:eastAsia="en-GB"/>
        </w:rPr>
        <w:t>This policy will be</w:t>
      </w:r>
      <w:r w:rsidR="001B0FB7">
        <w:rPr>
          <w:lang w:val="en-GB" w:eastAsia="en-GB"/>
        </w:rPr>
        <w:t xml:space="preserve"> monitored </w:t>
      </w:r>
      <w:r w:rsidR="001B0FB7" w:rsidRPr="002E46E5">
        <w:t xml:space="preserve">by </w:t>
      </w:r>
      <w:r w:rsidR="002E46E5" w:rsidRPr="002E46E5">
        <w:t>Management Committee</w:t>
      </w:r>
      <w:r w:rsidR="001B0FB7" w:rsidRPr="002E46E5">
        <w:t xml:space="preserve"> and</w:t>
      </w:r>
      <w:r w:rsidRPr="002E46E5">
        <w:t xml:space="preserve"> reviewed by </w:t>
      </w:r>
      <w:r w:rsidR="002E46E5" w:rsidRPr="002E46E5">
        <w:t>one of the Headteacher</w:t>
      </w:r>
      <w:r w:rsidR="00B25F8B">
        <w:t>s</w:t>
      </w:r>
      <w:r w:rsidRPr="002E46E5">
        <w:t xml:space="preserve"> </w:t>
      </w:r>
      <w:r w:rsidR="002E46E5" w:rsidRPr="002E46E5">
        <w:t>annually.</w:t>
      </w:r>
    </w:p>
    <w:p w14:paraId="795C8CA9" w14:textId="77777777" w:rsidR="002E46E5" w:rsidRPr="002E46E5" w:rsidRDefault="002E46E5" w:rsidP="002E46E5"/>
    <w:p w14:paraId="32D907E0" w14:textId="6DCD8161" w:rsidR="00E503B0" w:rsidRPr="002E46E5" w:rsidRDefault="00E503B0" w:rsidP="002E46E5">
      <w:r w:rsidRPr="002E46E5">
        <w:t xml:space="preserve">At every review, the policy will be approved by the </w:t>
      </w:r>
      <w:r w:rsidR="002E46E5" w:rsidRPr="002E46E5">
        <w:t>Management Committee.</w:t>
      </w:r>
    </w:p>
    <w:p w14:paraId="7FE965C3" w14:textId="77777777" w:rsidR="002E46E5" w:rsidRDefault="002E46E5" w:rsidP="00E503B0">
      <w:pPr>
        <w:rPr>
          <w:shd w:val="clear" w:color="auto" w:fill="FFFF00"/>
          <w:lang w:val="en-GB" w:eastAsia="en-GB"/>
        </w:rPr>
      </w:pPr>
    </w:p>
    <w:p w14:paraId="6ABCCCA8" w14:textId="0DECD3B4" w:rsidR="001E2267" w:rsidRDefault="001E2267" w:rsidP="00AD2B7E">
      <w:pPr>
        <w:pStyle w:val="1bodycopy"/>
        <w:rPr>
          <w:lang w:val="en-GB" w:eastAsia="en-GB"/>
        </w:rPr>
      </w:pPr>
      <w:r w:rsidRPr="00EE50EC">
        <w:rPr>
          <w:lang w:val="en-GB" w:eastAsia="en-GB"/>
        </w:rPr>
        <w:t xml:space="preserve">The first aid provision will be reviewed by </w:t>
      </w:r>
      <w:r w:rsidR="002E46E5">
        <w:rPr>
          <w:lang w:val="en-GB" w:eastAsia="en-GB"/>
        </w:rPr>
        <w:t xml:space="preserve">the headteacher </w:t>
      </w:r>
      <w:r w:rsidRPr="00A32045">
        <w:rPr>
          <w:lang w:val="en-GB" w:eastAsia="en-GB"/>
        </w:rPr>
        <w:t>at least annually.</w:t>
      </w:r>
    </w:p>
    <w:p w14:paraId="4B0FE521" w14:textId="77777777" w:rsidR="00E503B0" w:rsidRDefault="00E503B0" w:rsidP="00E503B0">
      <w:pPr>
        <w:pStyle w:val="Heading1"/>
        <w:rPr>
          <w:szCs w:val="28"/>
          <w:lang w:eastAsia="en-GB"/>
        </w:rPr>
      </w:pPr>
    </w:p>
    <w:p w14:paraId="3BD60B24" w14:textId="77777777" w:rsidR="00E503B0" w:rsidRDefault="00E503B0" w:rsidP="00E503B0">
      <w:pPr>
        <w:pStyle w:val="Heading1"/>
        <w:rPr>
          <w:szCs w:val="28"/>
          <w:lang w:eastAsia="en-GB"/>
        </w:rPr>
      </w:pPr>
      <w:bookmarkStart w:id="27" w:name="_Toc54183108"/>
      <w:bookmarkStart w:id="28" w:name="_Toc97546577"/>
      <w:bookmarkStart w:id="29" w:name="_Toc146536234"/>
      <w:r>
        <w:rPr>
          <w:rFonts w:eastAsia="Arial"/>
          <w:szCs w:val="28"/>
          <w:lang w:eastAsia="en-GB"/>
        </w:rPr>
        <w:t>9. Links with other policies</w:t>
      </w:r>
      <w:bookmarkEnd w:id="27"/>
      <w:bookmarkEnd w:id="28"/>
      <w:bookmarkEnd w:id="29"/>
    </w:p>
    <w:p w14:paraId="1D7629FD" w14:textId="77777777" w:rsidR="00E503B0" w:rsidRDefault="00E503B0" w:rsidP="00E503B0">
      <w:pPr>
        <w:rPr>
          <w:lang w:val="en-GB" w:eastAsia="en-GB"/>
        </w:rPr>
      </w:pPr>
      <w:r>
        <w:rPr>
          <w:lang w:val="en-GB" w:eastAsia="en-GB"/>
        </w:rPr>
        <w:t xml:space="preserve">This first aid policy is linked to the: </w:t>
      </w:r>
    </w:p>
    <w:p w14:paraId="59359471" w14:textId="77777777" w:rsidR="00E503B0" w:rsidRPr="002E46E5" w:rsidRDefault="00E503B0">
      <w:pPr>
        <w:pStyle w:val="ListParagraph"/>
        <w:numPr>
          <w:ilvl w:val="0"/>
          <w:numId w:val="23"/>
        </w:numPr>
        <w:rPr>
          <w:rFonts w:ascii="Times New Roman" w:eastAsia="Times New Roman" w:hAnsi="Times New Roman"/>
          <w:lang w:val="en-GB" w:eastAsia="en-GB"/>
        </w:rPr>
      </w:pPr>
      <w:r w:rsidRPr="002E46E5">
        <w:rPr>
          <w:lang w:val="en-GB" w:eastAsia="en-GB"/>
        </w:rPr>
        <w:t>Health and safety policy</w:t>
      </w:r>
    </w:p>
    <w:p w14:paraId="778CA277" w14:textId="77777777" w:rsidR="00E503B0" w:rsidRPr="002E46E5" w:rsidRDefault="00E503B0">
      <w:pPr>
        <w:pStyle w:val="ListParagraph"/>
        <w:numPr>
          <w:ilvl w:val="0"/>
          <w:numId w:val="23"/>
        </w:numPr>
        <w:rPr>
          <w:rFonts w:ascii="Times New Roman" w:eastAsia="Times New Roman" w:hAnsi="Times New Roman"/>
          <w:lang w:val="en-GB" w:eastAsia="en-GB"/>
        </w:rPr>
      </w:pPr>
      <w:r w:rsidRPr="002E46E5">
        <w:rPr>
          <w:lang w:val="en-GB" w:eastAsia="en-GB"/>
        </w:rPr>
        <w:t>Risk assessment policy</w:t>
      </w:r>
    </w:p>
    <w:p w14:paraId="6941B340" w14:textId="77777777" w:rsidR="00E503B0" w:rsidRPr="002E46E5" w:rsidRDefault="00E503B0">
      <w:pPr>
        <w:pStyle w:val="ListParagraph"/>
        <w:numPr>
          <w:ilvl w:val="0"/>
          <w:numId w:val="23"/>
        </w:numPr>
        <w:rPr>
          <w:rFonts w:ascii="Times New Roman" w:eastAsia="Times New Roman" w:hAnsi="Times New Roman"/>
          <w:lang w:val="en-GB" w:eastAsia="en-GB"/>
        </w:rPr>
      </w:pPr>
      <w:r w:rsidRPr="002E46E5">
        <w:rPr>
          <w:lang w:val="en-GB" w:eastAsia="en-GB"/>
        </w:rPr>
        <w:t xml:space="preserve">Policy on supporting pupils with medical conditions </w:t>
      </w:r>
    </w:p>
    <w:p w14:paraId="7FCA1630" w14:textId="77777777" w:rsidR="00E503B0" w:rsidRDefault="00E503B0" w:rsidP="00E503B0">
      <w:pPr>
        <w:rPr>
          <w:lang w:val="en-GB" w:eastAsia="en-GB"/>
        </w:rPr>
      </w:pPr>
      <w:bookmarkStart w:id="30" w:name="_Toc531176460"/>
    </w:p>
    <w:p w14:paraId="06C22EE5" w14:textId="2853626E" w:rsidR="00E503B0" w:rsidRPr="00E12C5C" w:rsidRDefault="00E503B0" w:rsidP="00E503B0">
      <w:pPr>
        <w:pStyle w:val="Heading3"/>
        <w:rPr>
          <w:szCs w:val="24"/>
          <w:lang w:val="en-GB" w:eastAsia="en-GB"/>
        </w:rPr>
      </w:pPr>
      <w:bookmarkStart w:id="31" w:name="_Toc97546578"/>
      <w:r>
        <w:rPr>
          <w:rFonts w:eastAsia="Arial"/>
          <w:szCs w:val="24"/>
          <w:lang w:val="en-GB" w:eastAsia="en-GB"/>
        </w:rPr>
        <w:br w:type="page"/>
      </w:r>
      <w:bookmarkStart w:id="32" w:name="_Toc146536235"/>
      <w:r>
        <w:rPr>
          <w:rFonts w:eastAsia="Arial"/>
          <w:szCs w:val="24"/>
          <w:lang w:val="en-GB" w:eastAsia="en-GB"/>
        </w:rPr>
        <w:lastRenderedPageBreak/>
        <w:t xml:space="preserve">Appendix 1: </w:t>
      </w:r>
      <w:bookmarkEnd w:id="30"/>
      <w:r>
        <w:rPr>
          <w:rFonts w:eastAsia="Arial"/>
          <w:szCs w:val="24"/>
          <w:lang w:val="en-GB" w:eastAsia="en-GB"/>
        </w:rPr>
        <w:t xml:space="preserve">list of </w:t>
      </w:r>
      <w:r w:rsidRPr="003A66B1">
        <w:t>appointed persons(s) for first aid and/or trained first aiders</w:t>
      </w:r>
      <w:bookmarkEnd w:id="31"/>
      <w:bookmarkEnd w:id="32"/>
    </w:p>
    <w:tbl>
      <w:tblPr>
        <w:tblW w:w="0" w:type="auto"/>
        <w:tblInd w:w="113" w:type="dxa"/>
        <w:tblBorders>
          <w:top w:val="single" w:sz="4" w:space="0" w:color="B9B9B9"/>
          <w:left w:val="single" w:sz="4" w:space="0" w:color="B9B9B9"/>
          <w:bottom w:val="single" w:sz="4" w:space="0" w:color="B9B9B9"/>
          <w:right w:val="single" w:sz="4" w:space="0" w:color="B9B9B9"/>
          <w:insideH w:val="nil"/>
          <w:insideV w:val="nil"/>
        </w:tblBorders>
        <w:tblCellMar>
          <w:left w:w="0" w:type="dxa"/>
          <w:right w:w="0" w:type="dxa"/>
        </w:tblCellMar>
        <w:tblLook w:val="04A0" w:firstRow="1" w:lastRow="0" w:firstColumn="1" w:lastColumn="0" w:noHBand="0" w:noVBand="1"/>
      </w:tblPr>
      <w:tblGrid>
        <w:gridCol w:w="3084"/>
        <w:gridCol w:w="3301"/>
        <w:gridCol w:w="3238"/>
      </w:tblGrid>
      <w:tr w:rsidR="00E503B0" w14:paraId="2D8C162D" w14:textId="77777777">
        <w:trPr>
          <w:tblHeader/>
        </w:trPr>
        <w:tc>
          <w:tcPr>
            <w:tcW w:w="3120" w:type="dxa"/>
            <w:tcBorders>
              <w:bottom w:val="single" w:sz="4" w:space="0" w:color="B9B9B9"/>
              <w:right w:val="single" w:sz="4" w:space="0" w:color="B9B9B9"/>
            </w:tcBorders>
            <w:shd w:val="clear" w:color="auto" w:fill="D8DFDE"/>
            <w:tcMar>
              <w:top w:w="58" w:type="dxa"/>
              <w:left w:w="108" w:type="dxa"/>
              <w:bottom w:w="58" w:type="dxa"/>
              <w:right w:w="108" w:type="dxa"/>
            </w:tcMar>
            <w:hideMark/>
          </w:tcPr>
          <w:p w14:paraId="628DB99E" w14:textId="77777777" w:rsidR="00E503B0" w:rsidRDefault="00E503B0">
            <w:pPr>
              <w:rPr>
                <w:color w:val="000000"/>
                <w:lang w:val="en-GB" w:eastAsia="en-GB"/>
              </w:rPr>
            </w:pPr>
            <w:r>
              <w:rPr>
                <w:caps/>
                <w:color w:val="000000"/>
                <w:lang w:val="en-GB" w:eastAsia="en-GB"/>
              </w:rPr>
              <w:t>Staff member’s name</w:t>
            </w:r>
          </w:p>
        </w:tc>
        <w:tc>
          <w:tcPr>
            <w:tcW w:w="3339" w:type="dxa"/>
            <w:tcBorders>
              <w:left w:val="single" w:sz="4" w:space="0" w:color="B9B9B9"/>
              <w:bottom w:val="single" w:sz="4" w:space="0" w:color="B9B9B9"/>
              <w:right w:val="single" w:sz="4" w:space="0" w:color="B9B9B9"/>
            </w:tcBorders>
            <w:shd w:val="clear" w:color="auto" w:fill="D8DFDE"/>
            <w:tcMar>
              <w:top w:w="58" w:type="dxa"/>
              <w:left w:w="108" w:type="dxa"/>
              <w:bottom w:w="58" w:type="dxa"/>
              <w:right w:w="108" w:type="dxa"/>
            </w:tcMar>
            <w:hideMark/>
          </w:tcPr>
          <w:p w14:paraId="7216C59A" w14:textId="77777777" w:rsidR="00E503B0" w:rsidRDefault="00E503B0">
            <w:pPr>
              <w:rPr>
                <w:color w:val="000000"/>
                <w:lang w:val="en-GB" w:eastAsia="en-GB"/>
              </w:rPr>
            </w:pPr>
            <w:r>
              <w:rPr>
                <w:caps/>
                <w:color w:val="000000"/>
                <w:lang w:val="en-GB" w:eastAsia="en-GB"/>
              </w:rPr>
              <w:t>Role</w:t>
            </w:r>
          </w:p>
        </w:tc>
        <w:tc>
          <w:tcPr>
            <w:tcW w:w="3261" w:type="dxa"/>
            <w:tcBorders>
              <w:left w:val="single" w:sz="4" w:space="0" w:color="B9B9B9"/>
              <w:bottom w:val="single" w:sz="4" w:space="0" w:color="B9B9B9"/>
            </w:tcBorders>
            <w:shd w:val="clear" w:color="auto" w:fill="D8DFDE"/>
            <w:tcMar>
              <w:top w:w="58" w:type="dxa"/>
              <w:left w:w="108" w:type="dxa"/>
              <w:bottom w:w="58" w:type="dxa"/>
              <w:right w:w="108" w:type="dxa"/>
            </w:tcMar>
            <w:hideMark/>
          </w:tcPr>
          <w:p w14:paraId="6EA791AA" w14:textId="77777777" w:rsidR="00E503B0" w:rsidRDefault="00E503B0">
            <w:pPr>
              <w:rPr>
                <w:color w:val="000000"/>
                <w:lang w:val="en-GB" w:eastAsia="en-GB"/>
              </w:rPr>
            </w:pPr>
            <w:r>
              <w:rPr>
                <w:caps/>
                <w:color w:val="000000"/>
                <w:lang w:val="en-GB" w:eastAsia="en-GB"/>
              </w:rPr>
              <w:t>Contact details</w:t>
            </w:r>
          </w:p>
        </w:tc>
      </w:tr>
      <w:tr w:rsidR="00E503B0" w14:paraId="53C2B4E6" w14:textId="77777777">
        <w:tc>
          <w:tcPr>
            <w:tcW w:w="3120" w:type="dxa"/>
            <w:tcBorders>
              <w:top w:val="single" w:sz="4" w:space="0" w:color="B9B9B9"/>
              <w:bottom w:val="single" w:sz="4" w:space="0" w:color="B9B9B9"/>
              <w:right w:val="single" w:sz="4" w:space="0" w:color="B9B9B9"/>
            </w:tcBorders>
            <w:tcMar>
              <w:top w:w="58" w:type="dxa"/>
              <w:left w:w="108" w:type="dxa"/>
              <w:bottom w:w="58" w:type="dxa"/>
              <w:right w:w="108" w:type="dxa"/>
            </w:tcMar>
          </w:tcPr>
          <w:p w14:paraId="723B9A15" w14:textId="7DD4AE09" w:rsidR="00E503B0" w:rsidRDefault="00B25F8B">
            <w:pPr>
              <w:keepLines/>
              <w:spacing w:after="60"/>
              <w:ind w:left="340"/>
              <w:rPr>
                <w:color w:val="000000"/>
                <w:lang w:val="en-GB" w:eastAsia="en-GB"/>
              </w:rPr>
            </w:pPr>
            <w:r>
              <w:rPr>
                <w:color w:val="000000"/>
                <w:lang w:val="en-GB" w:eastAsia="en-GB"/>
              </w:rPr>
              <w:t xml:space="preserve">Qamar </w:t>
            </w:r>
            <w:proofErr w:type="spellStart"/>
            <w:r>
              <w:rPr>
                <w:color w:val="000000"/>
                <w:lang w:val="en-GB" w:eastAsia="en-GB"/>
              </w:rPr>
              <w:t>Saaed</w:t>
            </w:r>
            <w:proofErr w:type="spellEnd"/>
          </w:p>
        </w:tc>
        <w:tc>
          <w:tcPr>
            <w:tcW w:w="3339"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7392FA62" w14:textId="79530BB8" w:rsidR="00E503B0" w:rsidRDefault="00B25F8B">
            <w:pPr>
              <w:keepLines/>
              <w:spacing w:after="60"/>
              <w:rPr>
                <w:color w:val="000000"/>
                <w:lang w:val="en-GB" w:eastAsia="en-GB"/>
              </w:rPr>
            </w:pPr>
            <w:r>
              <w:rPr>
                <w:color w:val="000000"/>
                <w:lang w:val="en-GB" w:eastAsia="en-GB"/>
              </w:rPr>
              <w:t>Site Manager</w:t>
            </w:r>
          </w:p>
        </w:tc>
        <w:tc>
          <w:tcPr>
            <w:tcW w:w="3261" w:type="dxa"/>
            <w:tcBorders>
              <w:top w:val="single" w:sz="4" w:space="0" w:color="B9B9B9"/>
              <w:left w:val="single" w:sz="4" w:space="0" w:color="B9B9B9"/>
              <w:bottom w:val="single" w:sz="4" w:space="0" w:color="B9B9B9"/>
            </w:tcBorders>
            <w:tcMar>
              <w:top w:w="58" w:type="dxa"/>
              <w:left w:w="108" w:type="dxa"/>
              <w:bottom w:w="58" w:type="dxa"/>
              <w:right w:w="108" w:type="dxa"/>
            </w:tcMar>
          </w:tcPr>
          <w:p w14:paraId="7D03316A" w14:textId="77777777" w:rsidR="00E503B0" w:rsidRDefault="00B25F8B">
            <w:pPr>
              <w:rPr>
                <w:color w:val="000000"/>
                <w:lang w:val="en-GB" w:eastAsia="en-GB"/>
              </w:rPr>
            </w:pPr>
            <w:r>
              <w:rPr>
                <w:color w:val="000000"/>
                <w:lang w:val="en-GB" w:eastAsia="en-GB"/>
              </w:rPr>
              <w:t>0161 2250256</w:t>
            </w:r>
          </w:p>
          <w:p w14:paraId="689C6B06" w14:textId="5EA00ECA" w:rsidR="00B25F8B" w:rsidRDefault="00B25F8B">
            <w:pPr>
              <w:rPr>
                <w:color w:val="000000"/>
                <w:lang w:val="en-GB" w:eastAsia="en-GB"/>
              </w:rPr>
            </w:pPr>
            <w:r>
              <w:rPr>
                <w:color w:val="000000"/>
                <w:lang w:val="en-GB" w:eastAsia="en-GB"/>
              </w:rPr>
              <w:t>q.saeed@mvla.co.uk</w:t>
            </w:r>
          </w:p>
        </w:tc>
      </w:tr>
      <w:tr w:rsidR="00E503B0" w14:paraId="3ACBAC66" w14:textId="77777777">
        <w:tc>
          <w:tcPr>
            <w:tcW w:w="3120" w:type="dxa"/>
            <w:tcBorders>
              <w:top w:val="single" w:sz="4" w:space="0" w:color="B9B9B9"/>
              <w:bottom w:val="single" w:sz="4" w:space="0" w:color="B9B9B9"/>
              <w:right w:val="single" w:sz="4" w:space="0" w:color="B9B9B9"/>
            </w:tcBorders>
            <w:tcMar>
              <w:top w:w="58" w:type="dxa"/>
              <w:left w:w="108" w:type="dxa"/>
              <w:bottom w:w="58" w:type="dxa"/>
              <w:right w:w="108" w:type="dxa"/>
            </w:tcMar>
          </w:tcPr>
          <w:p w14:paraId="6FA2AEB9" w14:textId="2BD45236" w:rsidR="00E503B0" w:rsidRDefault="00B25F8B">
            <w:pPr>
              <w:rPr>
                <w:color w:val="000000"/>
                <w:lang w:val="en-GB" w:eastAsia="en-GB"/>
              </w:rPr>
            </w:pPr>
            <w:r>
              <w:rPr>
                <w:color w:val="000000"/>
                <w:lang w:val="en-GB" w:eastAsia="en-GB"/>
              </w:rPr>
              <w:t>Hannah Lovell</w:t>
            </w:r>
          </w:p>
        </w:tc>
        <w:tc>
          <w:tcPr>
            <w:tcW w:w="3339"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4F15E0DF" w14:textId="551BFA49" w:rsidR="00E503B0" w:rsidRDefault="00B25F8B">
            <w:pPr>
              <w:keepLines/>
              <w:spacing w:after="60"/>
              <w:rPr>
                <w:color w:val="000000"/>
                <w:lang w:val="en-GB" w:eastAsia="en-GB"/>
              </w:rPr>
            </w:pPr>
            <w:r>
              <w:rPr>
                <w:color w:val="000000"/>
                <w:lang w:val="en-GB" w:eastAsia="en-GB"/>
              </w:rPr>
              <w:t>Deputy Headteacher</w:t>
            </w:r>
          </w:p>
        </w:tc>
        <w:tc>
          <w:tcPr>
            <w:tcW w:w="3261" w:type="dxa"/>
            <w:tcBorders>
              <w:top w:val="single" w:sz="4" w:space="0" w:color="B9B9B9"/>
              <w:left w:val="single" w:sz="4" w:space="0" w:color="B9B9B9"/>
              <w:bottom w:val="single" w:sz="4" w:space="0" w:color="B9B9B9"/>
            </w:tcBorders>
            <w:tcMar>
              <w:top w:w="58" w:type="dxa"/>
              <w:left w:w="108" w:type="dxa"/>
              <w:bottom w:w="58" w:type="dxa"/>
              <w:right w:w="108" w:type="dxa"/>
            </w:tcMar>
          </w:tcPr>
          <w:p w14:paraId="4CF5285B" w14:textId="77777777" w:rsidR="00E503B0" w:rsidRDefault="00B25F8B">
            <w:pPr>
              <w:rPr>
                <w:color w:val="000000"/>
                <w:lang w:val="en-GB" w:eastAsia="en-GB"/>
              </w:rPr>
            </w:pPr>
            <w:r>
              <w:rPr>
                <w:color w:val="000000"/>
                <w:lang w:val="en-GB" w:eastAsia="en-GB"/>
              </w:rPr>
              <w:t>0161 2250256</w:t>
            </w:r>
          </w:p>
          <w:p w14:paraId="1560B9FC" w14:textId="72D83969" w:rsidR="00B25F8B" w:rsidRDefault="00B25F8B">
            <w:pPr>
              <w:rPr>
                <w:color w:val="000000"/>
                <w:lang w:val="en-GB" w:eastAsia="en-GB"/>
              </w:rPr>
            </w:pPr>
            <w:r>
              <w:rPr>
                <w:color w:val="000000"/>
                <w:lang w:val="en-GB" w:eastAsia="en-GB"/>
              </w:rPr>
              <w:t>h.lovell@mvla.co.uk</w:t>
            </w:r>
          </w:p>
        </w:tc>
      </w:tr>
      <w:tr w:rsidR="00E503B0" w14:paraId="47B65E84" w14:textId="77777777">
        <w:tc>
          <w:tcPr>
            <w:tcW w:w="3120" w:type="dxa"/>
            <w:tcBorders>
              <w:top w:val="single" w:sz="4" w:space="0" w:color="B9B9B9"/>
              <w:bottom w:val="single" w:sz="4" w:space="0" w:color="B9B9B9"/>
              <w:right w:val="single" w:sz="4" w:space="0" w:color="B9B9B9"/>
            </w:tcBorders>
            <w:tcMar>
              <w:top w:w="58" w:type="dxa"/>
              <w:left w:w="108" w:type="dxa"/>
              <w:bottom w:w="58" w:type="dxa"/>
              <w:right w:w="108" w:type="dxa"/>
            </w:tcMar>
          </w:tcPr>
          <w:p w14:paraId="32A19335" w14:textId="59DD0AF4" w:rsidR="00E503B0" w:rsidRDefault="00B25F8B">
            <w:pPr>
              <w:rPr>
                <w:color w:val="000000"/>
                <w:lang w:val="en-GB" w:eastAsia="en-GB"/>
              </w:rPr>
            </w:pPr>
            <w:proofErr w:type="spellStart"/>
            <w:r>
              <w:rPr>
                <w:color w:val="000000"/>
                <w:lang w:val="en-GB" w:eastAsia="en-GB"/>
              </w:rPr>
              <w:t>Madiha</w:t>
            </w:r>
            <w:proofErr w:type="spellEnd"/>
            <w:r>
              <w:rPr>
                <w:color w:val="000000"/>
                <w:lang w:val="en-GB" w:eastAsia="en-GB"/>
              </w:rPr>
              <w:t xml:space="preserve"> </w:t>
            </w:r>
            <w:proofErr w:type="spellStart"/>
            <w:r>
              <w:rPr>
                <w:color w:val="000000"/>
                <w:lang w:val="en-GB" w:eastAsia="en-GB"/>
              </w:rPr>
              <w:t>Azhar</w:t>
            </w:r>
            <w:proofErr w:type="spellEnd"/>
          </w:p>
        </w:tc>
        <w:tc>
          <w:tcPr>
            <w:tcW w:w="3339"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7B991D09" w14:textId="5099E68F" w:rsidR="00E503B0" w:rsidRDefault="00B25F8B">
            <w:pPr>
              <w:keepLines/>
              <w:spacing w:after="60"/>
              <w:rPr>
                <w:color w:val="000000"/>
                <w:lang w:val="en-GB" w:eastAsia="en-GB"/>
              </w:rPr>
            </w:pPr>
            <w:r>
              <w:rPr>
                <w:color w:val="000000"/>
                <w:lang w:val="en-GB" w:eastAsia="en-GB"/>
              </w:rPr>
              <w:t>Nurture Lead</w:t>
            </w:r>
          </w:p>
        </w:tc>
        <w:tc>
          <w:tcPr>
            <w:tcW w:w="3261" w:type="dxa"/>
            <w:tcBorders>
              <w:top w:val="single" w:sz="4" w:space="0" w:color="B9B9B9"/>
              <w:left w:val="single" w:sz="4" w:space="0" w:color="B9B9B9"/>
              <w:bottom w:val="single" w:sz="4" w:space="0" w:color="B9B9B9"/>
            </w:tcBorders>
            <w:tcMar>
              <w:top w:w="58" w:type="dxa"/>
              <w:left w:w="108" w:type="dxa"/>
              <w:bottom w:w="58" w:type="dxa"/>
              <w:right w:w="108" w:type="dxa"/>
            </w:tcMar>
          </w:tcPr>
          <w:p w14:paraId="41A601BD" w14:textId="77777777" w:rsidR="00E503B0" w:rsidRDefault="00B25F8B">
            <w:pPr>
              <w:rPr>
                <w:color w:val="000000"/>
                <w:lang w:val="en-GB" w:eastAsia="en-GB"/>
              </w:rPr>
            </w:pPr>
            <w:r>
              <w:rPr>
                <w:color w:val="000000"/>
                <w:lang w:val="en-GB" w:eastAsia="en-GB"/>
              </w:rPr>
              <w:t>0161 2250256</w:t>
            </w:r>
          </w:p>
          <w:p w14:paraId="3BFBD8BB" w14:textId="6E712AFF" w:rsidR="00B25F8B" w:rsidRDefault="00B25F8B">
            <w:pPr>
              <w:rPr>
                <w:color w:val="000000"/>
                <w:lang w:val="en-GB" w:eastAsia="en-GB"/>
              </w:rPr>
            </w:pPr>
            <w:r>
              <w:rPr>
                <w:color w:val="000000"/>
                <w:lang w:val="en-GB" w:eastAsia="en-GB"/>
              </w:rPr>
              <w:t>m.azhar@mvla.co.uk</w:t>
            </w:r>
          </w:p>
        </w:tc>
      </w:tr>
      <w:tr w:rsidR="00E503B0" w14:paraId="49CE588E" w14:textId="77777777">
        <w:tc>
          <w:tcPr>
            <w:tcW w:w="3120" w:type="dxa"/>
            <w:tcBorders>
              <w:top w:val="single" w:sz="4" w:space="0" w:color="B9B9B9"/>
              <w:bottom w:val="single" w:sz="4" w:space="0" w:color="B9B9B9"/>
              <w:right w:val="single" w:sz="4" w:space="0" w:color="B9B9B9"/>
            </w:tcBorders>
            <w:tcMar>
              <w:top w:w="58" w:type="dxa"/>
              <w:left w:w="108" w:type="dxa"/>
              <w:bottom w:w="58" w:type="dxa"/>
              <w:right w:w="108" w:type="dxa"/>
            </w:tcMar>
          </w:tcPr>
          <w:p w14:paraId="3A54CCF6" w14:textId="77777777" w:rsidR="00E503B0" w:rsidRDefault="00E503B0">
            <w:pPr>
              <w:rPr>
                <w:color w:val="000000"/>
                <w:lang w:val="en-GB" w:eastAsia="en-GB"/>
              </w:rPr>
            </w:pPr>
          </w:p>
        </w:tc>
        <w:tc>
          <w:tcPr>
            <w:tcW w:w="3339"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6247DF7E" w14:textId="77777777" w:rsidR="00E503B0" w:rsidRDefault="00E503B0">
            <w:pPr>
              <w:keepLines/>
              <w:spacing w:after="60"/>
              <w:rPr>
                <w:color w:val="000000"/>
                <w:lang w:val="en-GB" w:eastAsia="en-GB"/>
              </w:rPr>
            </w:pPr>
          </w:p>
        </w:tc>
        <w:tc>
          <w:tcPr>
            <w:tcW w:w="3261" w:type="dxa"/>
            <w:tcBorders>
              <w:top w:val="single" w:sz="4" w:space="0" w:color="B9B9B9"/>
              <w:left w:val="single" w:sz="4" w:space="0" w:color="B9B9B9"/>
              <w:bottom w:val="single" w:sz="4" w:space="0" w:color="B9B9B9"/>
            </w:tcBorders>
            <w:tcMar>
              <w:top w:w="58" w:type="dxa"/>
              <w:left w:w="108" w:type="dxa"/>
              <w:bottom w:w="58" w:type="dxa"/>
              <w:right w:w="108" w:type="dxa"/>
            </w:tcMar>
          </w:tcPr>
          <w:p w14:paraId="7A55D4B7" w14:textId="77777777" w:rsidR="00E503B0" w:rsidRDefault="00E503B0">
            <w:pPr>
              <w:rPr>
                <w:color w:val="000000"/>
                <w:lang w:val="en-GB" w:eastAsia="en-GB"/>
              </w:rPr>
            </w:pPr>
          </w:p>
        </w:tc>
      </w:tr>
      <w:tr w:rsidR="00E503B0" w14:paraId="73922207" w14:textId="77777777">
        <w:tc>
          <w:tcPr>
            <w:tcW w:w="3120" w:type="dxa"/>
            <w:tcBorders>
              <w:top w:val="single" w:sz="4" w:space="0" w:color="B9B9B9"/>
              <w:bottom w:val="single" w:sz="4" w:space="0" w:color="B9B9B9"/>
              <w:right w:val="single" w:sz="4" w:space="0" w:color="B9B9B9"/>
            </w:tcBorders>
            <w:tcMar>
              <w:top w:w="58" w:type="dxa"/>
              <w:left w:w="108" w:type="dxa"/>
              <w:bottom w:w="58" w:type="dxa"/>
              <w:right w:w="108" w:type="dxa"/>
            </w:tcMar>
          </w:tcPr>
          <w:p w14:paraId="0C2824F8" w14:textId="77777777" w:rsidR="00E503B0" w:rsidRDefault="00E503B0">
            <w:pPr>
              <w:rPr>
                <w:color w:val="000000"/>
                <w:lang w:val="en-GB" w:eastAsia="en-GB"/>
              </w:rPr>
            </w:pPr>
          </w:p>
        </w:tc>
        <w:tc>
          <w:tcPr>
            <w:tcW w:w="3339"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7B1EE85A" w14:textId="77777777" w:rsidR="00E503B0" w:rsidRDefault="00E503B0">
            <w:pPr>
              <w:keepLines/>
              <w:spacing w:after="60"/>
              <w:rPr>
                <w:color w:val="000000"/>
                <w:lang w:val="en-GB" w:eastAsia="en-GB"/>
              </w:rPr>
            </w:pPr>
          </w:p>
        </w:tc>
        <w:tc>
          <w:tcPr>
            <w:tcW w:w="3261" w:type="dxa"/>
            <w:tcBorders>
              <w:top w:val="single" w:sz="4" w:space="0" w:color="B9B9B9"/>
              <w:left w:val="single" w:sz="4" w:space="0" w:color="B9B9B9"/>
              <w:bottom w:val="single" w:sz="4" w:space="0" w:color="B9B9B9"/>
            </w:tcBorders>
            <w:tcMar>
              <w:top w:w="58" w:type="dxa"/>
              <w:left w:w="108" w:type="dxa"/>
              <w:bottom w:w="58" w:type="dxa"/>
              <w:right w:w="108" w:type="dxa"/>
            </w:tcMar>
          </w:tcPr>
          <w:p w14:paraId="6BC4AF9E" w14:textId="77777777" w:rsidR="00E503B0" w:rsidRDefault="00E503B0">
            <w:pPr>
              <w:rPr>
                <w:color w:val="000000"/>
                <w:lang w:val="en-GB" w:eastAsia="en-GB"/>
              </w:rPr>
            </w:pPr>
          </w:p>
        </w:tc>
      </w:tr>
      <w:tr w:rsidR="00E503B0" w14:paraId="04347DF9" w14:textId="77777777">
        <w:tc>
          <w:tcPr>
            <w:tcW w:w="3120" w:type="dxa"/>
            <w:tcBorders>
              <w:top w:val="single" w:sz="4" w:space="0" w:color="B9B9B9"/>
              <w:right w:val="single" w:sz="4" w:space="0" w:color="B9B9B9"/>
            </w:tcBorders>
            <w:tcMar>
              <w:top w:w="58" w:type="dxa"/>
              <w:left w:w="108" w:type="dxa"/>
              <w:bottom w:w="58" w:type="dxa"/>
              <w:right w:w="108" w:type="dxa"/>
            </w:tcMar>
          </w:tcPr>
          <w:p w14:paraId="48305A75" w14:textId="77777777" w:rsidR="00E503B0" w:rsidRDefault="00E503B0">
            <w:pPr>
              <w:rPr>
                <w:color w:val="000000"/>
                <w:lang w:val="en-GB" w:eastAsia="en-GB"/>
              </w:rPr>
            </w:pPr>
          </w:p>
        </w:tc>
        <w:tc>
          <w:tcPr>
            <w:tcW w:w="3339" w:type="dxa"/>
            <w:tcBorders>
              <w:top w:val="single" w:sz="4" w:space="0" w:color="B9B9B9"/>
              <w:left w:val="single" w:sz="4" w:space="0" w:color="B9B9B9"/>
              <w:right w:val="single" w:sz="4" w:space="0" w:color="B9B9B9"/>
            </w:tcBorders>
            <w:tcMar>
              <w:top w:w="58" w:type="dxa"/>
              <w:left w:w="108" w:type="dxa"/>
              <w:bottom w:w="58" w:type="dxa"/>
              <w:right w:w="108" w:type="dxa"/>
            </w:tcMar>
          </w:tcPr>
          <w:p w14:paraId="020B1459" w14:textId="77777777" w:rsidR="00E503B0" w:rsidRDefault="00E503B0">
            <w:pPr>
              <w:keepLines/>
              <w:spacing w:after="60"/>
              <w:rPr>
                <w:color w:val="000000"/>
                <w:lang w:val="en-GB" w:eastAsia="en-GB"/>
              </w:rPr>
            </w:pPr>
          </w:p>
        </w:tc>
        <w:tc>
          <w:tcPr>
            <w:tcW w:w="3261" w:type="dxa"/>
            <w:tcBorders>
              <w:top w:val="single" w:sz="4" w:space="0" w:color="B9B9B9"/>
              <w:left w:val="single" w:sz="4" w:space="0" w:color="B9B9B9"/>
            </w:tcBorders>
            <w:tcMar>
              <w:top w:w="58" w:type="dxa"/>
              <w:left w:w="108" w:type="dxa"/>
              <w:bottom w:w="58" w:type="dxa"/>
              <w:right w:w="108" w:type="dxa"/>
            </w:tcMar>
          </w:tcPr>
          <w:p w14:paraId="7E1845A3" w14:textId="77777777" w:rsidR="00E503B0" w:rsidRDefault="00E503B0">
            <w:pPr>
              <w:rPr>
                <w:color w:val="000000"/>
                <w:lang w:val="en-GB" w:eastAsia="en-GB"/>
              </w:rPr>
            </w:pPr>
          </w:p>
        </w:tc>
      </w:tr>
    </w:tbl>
    <w:p w14:paraId="6CD17852" w14:textId="77777777" w:rsidR="00E503B0" w:rsidRDefault="00E503B0" w:rsidP="00E503B0">
      <w:pPr>
        <w:spacing w:after="240" w:line="259" w:lineRule="auto"/>
        <w:rPr>
          <w:sz w:val="28"/>
          <w:szCs w:val="28"/>
          <w:lang w:val="en-GB" w:eastAsia="en-GB"/>
        </w:rPr>
      </w:pPr>
    </w:p>
    <w:p w14:paraId="2B06327D" w14:textId="11BD8FF3" w:rsidR="00E503B0" w:rsidRPr="00E12C5C" w:rsidRDefault="00E503B0" w:rsidP="003A66B1">
      <w:pPr>
        <w:pStyle w:val="Heading3"/>
        <w:rPr>
          <w:szCs w:val="24"/>
          <w:lang w:val="en-GB" w:eastAsia="en-GB"/>
        </w:rPr>
      </w:pPr>
      <w:bookmarkStart w:id="33" w:name="_Toc97546579"/>
      <w:r>
        <w:rPr>
          <w:rFonts w:eastAsia="Arial"/>
          <w:szCs w:val="24"/>
          <w:lang w:val="en-GB" w:eastAsia="en-GB"/>
        </w:rPr>
        <w:br w:type="page"/>
      </w:r>
      <w:bookmarkStart w:id="34" w:name="_Toc97546580"/>
      <w:bookmarkStart w:id="35" w:name="_Toc146536237"/>
      <w:bookmarkEnd w:id="33"/>
      <w:r w:rsidR="003A66B1">
        <w:rPr>
          <w:rFonts w:eastAsia="Arial"/>
          <w:szCs w:val="24"/>
          <w:lang w:val="en-GB" w:eastAsia="en-GB"/>
        </w:rPr>
        <w:lastRenderedPageBreak/>
        <w:t xml:space="preserve"> </w:t>
      </w:r>
      <w:r>
        <w:rPr>
          <w:rFonts w:eastAsia="Arial"/>
          <w:szCs w:val="24"/>
          <w:lang w:val="en-GB" w:eastAsia="en-GB"/>
        </w:rPr>
        <w:t xml:space="preserve">Appendix </w:t>
      </w:r>
      <w:r w:rsidR="003A66B1">
        <w:rPr>
          <w:rFonts w:eastAsia="Arial"/>
          <w:szCs w:val="24"/>
          <w:lang w:val="en-GB" w:eastAsia="en-GB"/>
        </w:rPr>
        <w:t>2</w:t>
      </w:r>
      <w:r>
        <w:rPr>
          <w:rFonts w:eastAsia="Arial"/>
          <w:szCs w:val="24"/>
          <w:lang w:val="en-GB" w:eastAsia="en-GB"/>
        </w:rPr>
        <w:t>: first aid training log</w:t>
      </w:r>
      <w:bookmarkEnd w:id="34"/>
      <w:bookmarkEnd w:id="35"/>
    </w:p>
    <w:tbl>
      <w:tblPr>
        <w:tblW w:w="0" w:type="auto"/>
        <w:tblInd w:w="113" w:type="dxa"/>
        <w:tblBorders>
          <w:top w:val="single" w:sz="4" w:space="0" w:color="B9B9B9"/>
          <w:left w:val="single" w:sz="4" w:space="0" w:color="B9B9B9"/>
          <w:bottom w:val="single" w:sz="4" w:space="0" w:color="B9B9B9"/>
          <w:right w:val="single" w:sz="4" w:space="0" w:color="B9B9B9"/>
          <w:insideH w:val="nil"/>
          <w:insideV w:val="nil"/>
        </w:tblBorders>
        <w:tblCellMar>
          <w:left w:w="0" w:type="dxa"/>
          <w:right w:w="0" w:type="dxa"/>
        </w:tblCellMar>
        <w:tblLook w:val="04A0" w:firstRow="1" w:lastRow="0" w:firstColumn="1" w:lastColumn="0" w:noHBand="0" w:noVBand="1"/>
      </w:tblPr>
      <w:tblGrid>
        <w:gridCol w:w="2431"/>
        <w:gridCol w:w="2576"/>
        <w:gridCol w:w="2485"/>
        <w:gridCol w:w="2131"/>
      </w:tblGrid>
      <w:tr w:rsidR="00E503B0" w14:paraId="41F0D421" w14:textId="77777777">
        <w:trPr>
          <w:tblHeader/>
        </w:trPr>
        <w:tc>
          <w:tcPr>
            <w:tcW w:w="2491" w:type="dxa"/>
            <w:tcBorders>
              <w:bottom w:val="single" w:sz="4" w:space="0" w:color="B9B9B9"/>
              <w:right w:val="single" w:sz="4" w:space="0" w:color="B9B9B9"/>
            </w:tcBorders>
            <w:shd w:val="clear" w:color="auto" w:fill="D8DFDE"/>
            <w:tcMar>
              <w:top w:w="58" w:type="dxa"/>
              <w:left w:w="108" w:type="dxa"/>
              <w:bottom w:w="58" w:type="dxa"/>
              <w:right w:w="108" w:type="dxa"/>
            </w:tcMar>
            <w:hideMark/>
          </w:tcPr>
          <w:p w14:paraId="27CBB583" w14:textId="77777777" w:rsidR="00E503B0" w:rsidRDefault="00E503B0">
            <w:pPr>
              <w:rPr>
                <w:color w:val="000000"/>
                <w:lang w:val="en-GB" w:eastAsia="en-GB"/>
              </w:rPr>
            </w:pPr>
            <w:r>
              <w:rPr>
                <w:caps/>
                <w:color w:val="000000"/>
                <w:lang w:val="en-GB" w:eastAsia="en-GB"/>
              </w:rPr>
              <w:t>name/type of training</w:t>
            </w:r>
          </w:p>
        </w:tc>
        <w:tc>
          <w:tcPr>
            <w:tcW w:w="2643" w:type="dxa"/>
            <w:tcBorders>
              <w:left w:val="single" w:sz="4" w:space="0" w:color="B9B9B9"/>
              <w:bottom w:val="single" w:sz="4" w:space="0" w:color="B9B9B9"/>
              <w:right w:val="single" w:sz="4" w:space="0" w:color="B9B9B9"/>
            </w:tcBorders>
            <w:shd w:val="clear" w:color="auto" w:fill="D8DFDE"/>
            <w:tcMar>
              <w:top w:w="58" w:type="dxa"/>
              <w:left w:w="108" w:type="dxa"/>
              <w:bottom w:w="58" w:type="dxa"/>
              <w:right w:w="108" w:type="dxa"/>
            </w:tcMar>
            <w:hideMark/>
          </w:tcPr>
          <w:p w14:paraId="4CFF1CBC" w14:textId="77777777" w:rsidR="00E503B0" w:rsidRDefault="00E503B0">
            <w:pPr>
              <w:rPr>
                <w:color w:val="000000"/>
                <w:lang w:val="en-GB" w:eastAsia="en-GB"/>
              </w:rPr>
            </w:pPr>
            <w:r>
              <w:rPr>
                <w:caps/>
                <w:color w:val="000000"/>
                <w:lang w:val="en-GB" w:eastAsia="en-GB"/>
              </w:rPr>
              <w:t>staff who attended (individual staff members or groups)</w:t>
            </w:r>
          </w:p>
        </w:tc>
        <w:tc>
          <w:tcPr>
            <w:tcW w:w="2553" w:type="dxa"/>
            <w:tcBorders>
              <w:left w:val="single" w:sz="4" w:space="0" w:color="B9B9B9"/>
              <w:bottom w:val="single" w:sz="4" w:space="0" w:color="B9B9B9"/>
              <w:right w:val="single" w:sz="4" w:space="0" w:color="B9B9B9"/>
            </w:tcBorders>
            <w:shd w:val="clear" w:color="auto" w:fill="D8DFDE"/>
            <w:tcMar>
              <w:top w:w="58" w:type="dxa"/>
              <w:left w:w="108" w:type="dxa"/>
              <w:bottom w:w="58" w:type="dxa"/>
              <w:right w:w="108" w:type="dxa"/>
            </w:tcMar>
            <w:hideMark/>
          </w:tcPr>
          <w:p w14:paraId="71FE3056" w14:textId="77777777" w:rsidR="00E503B0" w:rsidRDefault="00E503B0">
            <w:pPr>
              <w:rPr>
                <w:color w:val="000000"/>
                <w:lang w:val="en-GB" w:eastAsia="en-GB"/>
              </w:rPr>
            </w:pPr>
            <w:r>
              <w:rPr>
                <w:caps/>
                <w:color w:val="000000"/>
                <w:lang w:val="en-GB" w:eastAsia="en-GB"/>
              </w:rPr>
              <w:t>Date attended</w:t>
            </w:r>
          </w:p>
        </w:tc>
        <w:tc>
          <w:tcPr>
            <w:tcW w:w="2167" w:type="dxa"/>
            <w:tcBorders>
              <w:left w:val="single" w:sz="4" w:space="0" w:color="B9B9B9"/>
              <w:bottom w:val="single" w:sz="4" w:space="0" w:color="B9B9B9"/>
            </w:tcBorders>
            <w:shd w:val="clear" w:color="auto" w:fill="D8DFDE"/>
            <w:tcMar>
              <w:top w:w="58" w:type="dxa"/>
              <w:left w:w="108" w:type="dxa"/>
              <w:bottom w:w="58" w:type="dxa"/>
              <w:right w:w="108" w:type="dxa"/>
            </w:tcMar>
            <w:hideMark/>
          </w:tcPr>
          <w:p w14:paraId="3F913D7E" w14:textId="77777777" w:rsidR="00E503B0" w:rsidRDefault="00E503B0">
            <w:pPr>
              <w:rPr>
                <w:color w:val="000000"/>
                <w:lang w:val="en-GB" w:eastAsia="en-GB"/>
              </w:rPr>
            </w:pPr>
            <w:r>
              <w:rPr>
                <w:caps/>
                <w:color w:val="000000"/>
                <w:lang w:val="en-GB" w:eastAsia="en-GB"/>
              </w:rPr>
              <w:t>date for training to be renewed (where applicable)</w:t>
            </w:r>
          </w:p>
        </w:tc>
      </w:tr>
      <w:tr w:rsidR="00E503B0" w14:paraId="591766EF" w14:textId="77777777">
        <w:tc>
          <w:tcPr>
            <w:tcW w:w="2491" w:type="dxa"/>
            <w:tcBorders>
              <w:top w:val="single" w:sz="4" w:space="0" w:color="B9B9B9"/>
              <w:bottom w:val="single" w:sz="4" w:space="0" w:color="B9B9B9"/>
              <w:right w:val="single" w:sz="4" w:space="0" w:color="B9B9B9"/>
            </w:tcBorders>
            <w:tcMar>
              <w:top w:w="58" w:type="dxa"/>
              <w:left w:w="108" w:type="dxa"/>
              <w:bottom w:w="58" w:type="dxa"/>
              <w:right w:w="108" w:type="dxa"/>
            </w:tcMar>
            <w:hideMark/>
          </w:tcPr>
          <w:p w14:paraId="4F06C928" w14:textId="12B2A0B3" w:rsidR="00E503B0" w:rsidRDefault="00B25F8B">
            <w:pPr>
              <w:keepLines/>
              <w:spacing w:after="60"/>
              <w:rPr>
                <w:color w:val="000000"/>
                <w:lang w:val="en-GB" w:eastAsia="en-GB"/>
              </w:rPr>
            </w:pPr>
            <w:r>
              <w:rPr>
                <w:color w:val="000000"/>
                <w:lang w:val="en-GB" w:eastAsia="en-GB"/>
              </w:rPr>
              <w:t>First Aid at Work Training</w:t>
            </w:r>
          </w:p>
        </w:tc>
        <w:tc>
          <w:tcPr>
            <w:tcW w:w="264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4DC9DF38" w14:textId="77777777" w:rsidR="00E503B0" w:rsidRDefault="00B25F8B">
            <w:pPr>
              <w:keepLines/>
              <w:spacing w:after="60"/>
              <w:rPr>
                <w:color w:val="000000"/>
                <w:lang w:val="en-GB" w:eastAsia="en-GB"/>
              </w:rPr>
            </w:pPr>
            <w:r>
              <w:rPr>
                <w:color w:val="000000"/>
                <w:lang w:val="en-GB" w:eastAsia="en-GB"/>
              </w:rPr>
              <w:t>Qamar Saeed</w:t>
            </w:r>
          </w:p>
          <w:p w14:paraId="711B11C1" w14:textId="77777777" w:rsidR="00B25F8B" w:rsidRDefault="00B25F8B">
            <w:pPr>
              <w:keepLines/>
              <w:spacing w:after="60"/>
              <w:rPr>
                <w:color w:val="000000"/>
                <w:lang w:val="en-GB" w:eastAsia="en-GB"/>
              </w:rPr>
            </w:pPr>
            <w:r>
              <w:rPr>
                <w:color w:val="000000"/>
                <w:lang w:val="en-GB" w:eastAsia="en-GB"/>
              </w:rPr>
              <w:t>Hannah Lovell</w:t>
            </w:r>
          </w:p>
          <w:p w14:paraId="525FF532" w14:textId="0DB9EC86" w:rsidR="00B25F8B" w:rsidRDefault="00B25F8B">
            <w:pPr>
              <w:keepLines/>
              <w:spacing w:after="60"/>
              <w:rPr>
                <w:color w:val="000000"/>
                <w:lang w:val="en-GB" w:eastAsia="en-GB"/>
              </w:rPr>
            </w:pPr>
            <w:proofErr w:type="spellStart"/>
            <w:r>
              <w:rPr>
                <w:color w:val="000000"/>
                <w:lang w:val="en-GB" w:eastAsia="en-GB"/>
              </w:rPr>
              <w:t>Madiha</w:t>
            </w:r>
            <w:proofErr w:type="spellEnd"/>
            <w:r>
              <w:rPr>
                <w:color w:val="000000"/>
                <w:lang w:val="en-GB" w:eastAsia="en-GB"/>
              </w:rPr>
              <w:t xml:space="preserve"> </w:t>
            </w:r>
            <w:proofErr w:type="spellStart"/>
            <w:r>
              <w:rPr>
                <w:color w:val="000000"/>
                <w:lang w:val="en-GB" w:eastAsia="en-GB"/>
              </w:rPr>
              <w:t>Azhar</w:t>
            </w:r>
            <w:proofErr w:type="spellEnd"/>
          </w:p>
        </w:tc>
        <w:tc>
          <w:tcPr>
            <w:tcW w:w="255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464E6E0F" w14:textId="2ECED1D8" w:rsidR="00E503B0" w:rsidRDefault="00B25F8B">
            <w:pPr>
              <w:rPr>
                <w:color w:val="000000"/>
                <w:lang w:val="en-GB" w:eastAsia="en-GB"/>
              </w:rPr>
            </w:pPr>
            <w:r>
              <w:rPr>
                <w:color w:val="000000"/>
                <w:lang w:val="en-GB" w:eastAsia="en-GB"/>
              </w:rPr>
              <w:t>25.9.23</w:t>
            </w:r>
          </w:p>
        </w:tc>
        <w:tc>
          <w:tcPr>
            <w:tcW w:w="2167" w:type="dxa"/>
            <w:tcBorders>
              <w:top w:val="single" w:sz="4" w:space="0" w:color="B9B9B9"/>
              <w:left w:val="single" w:sz="4" w:space="0" w:color="B9B9B9"/>
              <w:bottom w:val="single" w:sz="4" w:space="0" w:color="B9B9B9"/>
            </w:tcBorders>
            <w:tcMar>
              <w:top w:w="58" w:type="dxa"/>
              <w:left w:w="108" w:type="dxa"/>
              <w:bottom w:w="58" w:type="dxa"/>
              <w:right w:w="108" w:type="dxa"/>
            </w:tcMar>
          </w:tcPr>
          <w:p w14:paraId="49E108B2" w14:textId="6ACAA525" w:rsidR="00E503B0" w:rsidRDefault="00B25F8B">
            <w:pPr>
              <w:rPr>
                <w:color w:val="000000"/>
                <w:lang w:val="en-GB" w:eastAsia="en-GB"/>
              </w:rPr>
            </w:pPr>
            <w:r>
              <w:rPr>
                <w:color w:val="000000"/>
                <w:lang w:val="en-GB" w:eastAsia="en-GB"/>
              </w:rPr>
              <w:t>25.9.26</w:t>
            </w:r>
          </w:p>
        </w:tc>
      </w:tr>
      <w:tr w:rsidR="00E503B0" w14:paraId="598998E1" w14:textId="77777777">
        <w:tc>
          <w:tcPr>
            <w:tcW w:w="2491" w:type="dxa"/>
            <w:tcBorders>
              <w:top w:val="single" w:sz="4" w:space="0" w:color="B9B9B9"/>
              <w:bottom w:val="single" w:sz="4" w:space="0" w:color="B9B9B9"/>
              <w:right w:val="single" w:sz="4" w:space="0" w:color="B9B9B9"/>
            </w:tcBorders>
            <w:tcMar>
              <w:top w:w="58" w:type="dxa"/>
              <w:left w:w="108" w:type="dxa"/>
              <w:bottom w:w="58" w:type="dxa"/>
              <w:right w:w="108" w:type="dxa"/>
            </w:tcMar>
            <w:hideMark/>
          </w:tcPr>
          <w:p w14:paraId="71D4C998" w14:textId="77EFCBF9" w:rsidR="00E503B0" w:rsidRDefault="00B25F8B">
            <w:pPr>
              <w:keepLines/>
              <w:spacing w:after="60"/>
              <w:rPr>
                <w:color w:val="000000"/>
                <w:lang w:val="en-GB" w:eastAsia="en-GB"/>
              </w:rPr>
            </w:pPr>
            <w:r>
              <w:rPr>
                <w:color w:val="000000"/>
                <w:lang w:val="en-GB" w:eastAsia="en-GB"/>
              </w:rPr>
              <w:t>First Aid Awareness course</w:t>
            </w:r>
          </w:p>
        </w:tc>
        <w:tc>
          <w:tcPr>
            <w:tcW w:w="264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0B46C635" w14:textId="3067B7E9" w:rsidR="00E503B0" w:rsidRDefault="00B25F8B">
            <w:pPr>
              <w:keepLines/>
              <w:spacing w:after="60"/>
              <w:rPr>
                <w:color w:val="000000"/>
                <w:lang w:val="en-GB" w:eastAsia="en-GB"/>
              </w:rPr>
            </w:pPr>
            <w:r>
              <w:rPr>
                <w:color w:val="000000"/>
                <w:lang w:val="en-GB" w:eastAsia="en-GB"/>
              </w:rPr>
              <w:t>All staff</w:t>
            </w:r>
          </w:p>
        </w:tc>
        <w:tc>
          <w:tcPr>
            <w:tcW w:w="255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352E87A4" w14:textId="276B71CD" w:rsidR="00E503B0" w:rsidRDefault="00F45DF9">
            <w:pPr>
              <w:rPr>
                <w:color w:val="000000"/>
                <w:lang w:val="en-GB" w:eastAsia="en-GB"/>
              </w:rPr>
            </w:pPr>
            <w:r>
              <w:rPr>
                <w:color w:val="000000"/>
                <w:lang w:val="en-GB" w:eastAsia="en-GB"/>
              </w:rPr>
              <w:t>September-October 2024</w:t>
            </w:r>
          </w:p>
        </w:tc>
        <w:tc>
          <w:tcPr>
            <w:tcW w:w="2167" w:type="dxa"/>
            <w:tcBorders>
              <w:top w:val="single" w:sz="4" w:space="0" w:color="B9B9B9"/>
              <w:left w:val="single" w:sz="4" w:space="0" w:color="B9B9B9"/>
              <w:bottom w:val="single" w:sz="4" w:space="0" w:color="B9B9B9"/>
            </w:tcBorders>
            <w:tcMar>
              <w:top w:w="58" w:type="dxa"/>
              <w:left w:w="108" w:type="dxa"/>
              <w:bottom w:w="58" w:type="dxa"/>
              <w:right w:w="108" w:type="dxa"/>
            </w:tcMar>
          </w:tcPr>
          <w:p w14:paraId="551674BF" w14:textId="77777777" w:rsidR="00E503B0" w:rsidRDefault="00E503B0">
            <w:pPr>
              <w:rPr>
                <w:color w:val="000000"/>
                <w:lang w:val="en-GB" w:eastAsia="en-GB"/>
              </w:rPr>
            </w:pPr>
          </w:p>
        </w:tc>
      </w:tr>
      <w:tr w:rsidR="00E503B0" w14:paraId="0179F321" w14:textId="77777777">
        <w:tc>
          <w:tcPr>
            <w:tcW w:w="2491" w:type="dxa"/>
            <w:tcBorders>
              <w:top w:val="single" w:sz="4" w:space="0" w:color="B9B9B9"/>
              <w:bottom w:val="single" w:sz="4" w:space="0" w:color="B9B9B9"/>
              <w:right w:val="single" w:sz="4" w:space="0" w:color="B9B9B9"/>
            </w:tcBorders>
            <w:tcMar>
              <w:top w:w="58" w:type="dxa"/>
              <w:left w:w="108" w:type="dxa"/>
              <w:bottom w:w="58" w:type="dxa"/>
              <w:right w:w="108" w:type="dxa"/>
            </w:tcMar>
            <w:hideMark/>
          </w:tcPr>
          <w:p w14:paraId="0EBAD33F" w14:textId="1D0BF43F" w:rsidR="00E503B0" w:rsidRDefault="00E503B0">
            <w:pPr>
              <w:keepLines/>
              <w:spacing w:after="60"/>
              <w:rPr>
                <w:color w:val="000000"/>
                <w:lang w:val="en-GB" w:eastAsia="en-GB"/>
              </w:rPr>
            </w:pPr>
          </w:p>
        </w:tc>
        <w:tc>
          <w:tcPr>
            <w:tcW w:w="264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3046D3C1" w14:textId="77777777" w:rsidR="00E503B0" w:rsidRDefault="00E503B0">
            <w:pPr>
              <w:keepLines/>
              <w:spacing w:after="60"/>
              <w:rPr>
                <w:color w:val="000000"/>
                <w:lang w:val="en-GB" w:eastAsia="en-GB"/>
              </w:rPr>
            </w:pPr>
          </w:p>
        </w:tc>
        <w:tc>
          <w:tcPr>
            <w:tcW w:w="255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283671F9" w14:textId="77777777" w:rsidR="00E503B0" w:rsidRDefault="00E503B0">
            <w:pPr>
              <w:rPr>
                <w:color w:val="000000"/>
                <w:lang w:val="en-GB" w:eastAsia="en-GB"/>
              </w:rPr>
            </w:pPr>
          </w:p>
        </w:tc>
        <w:tc>
          <w:tcPr>
            <w:tcW w:w="2167" w:type="dxa"/>
            <w:tcBorders>
              <w:top w:val="single" w:sz="4" w:space="0" w:color="B9B9B9"/>
              <w:left w:val="single" w:sz="4" w:space="0" w:color="B9B9B9"/>
              <w:bottom w:val="single" w:sz="4" w:space="0" w:color="B9B9B9"/>
            </w:tcBorders>
            <w:tcMar>
              <w:top w:w="58" w:type="dxa"/>
              <w:left w:w="108" w:type="dxa"/>
              <w:bottom w:w="58" w:type="dxa"/>
              <w:right w:w="108" w:type="dxa"/>
            </w:tcMar>
          </w:tcPr>
          <w:p w14:paraId="4BBF35A6" w14:textId="77777777" w:rsidR="00E503B0" w:rsidRDefault="00E503B0">
            <w:pPr>
              <w:rPr>
                <w:color w:val="000000"/>
                <w:lang w:val="en-GB" w:eastAsia="en-GB"/>
              </w:rPr>
            </w:pPr>
          </w:p>
        </w:tc>
      </w:tr>
      <w:tr w:rsidR="00E503B0" w14:paraId="0D35F48B" w14:textId="77777777">
        <w:tc>
          <w:tcPr>
            <w:tcW w:w="2491" w:type="dxa"/>
            <w:tcBorders>
              <w:top w:val="single" w:sz="4" w:space="0" w:color="B9B9B9"/>
              <w:bottom w:val="single" w:sz="4" w:space="0" w:color="B9B9B9"/>
              <w:right w:val="single" w:sz="4" w:space="0" w:color="B9B9B9"/>
            </w:tcBorders>
            <w:tcMar>
              <w:top w:w="58" w:type="dxa"/>
              <w:left w:w="108" w:type="dxa"/>
              <w:bottom w:w="58" w:type="dxa"/>
              <w:right w:w="108" w:type="dxa"/>
            </w:tcMar>
          </w:tcPr>
          <w:p w14:paraId="3E70F9F4" w14:textId="77777777" w:rsidR="00E503B0" w:rsidRDefault="00E503B0">
            <w:pPr>
              <w:rPr>
                <w:color w:val="000000"/>
                <w:lang w:val="en-GB" w:eastAsia="en-GB"/>
              </w:rPr>
            </w:pPr>
          </w:p>
        </w:tc>
        <w:tc>
          <w:tcPr>
            <w:tcW w:w="264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0F31CBA1" w14:textId="77777777" w:rsidR="00E503B0" w:rsidRDefault="00E503B0">
            <w:pPr>
              <w:keepLines/>
              <w:spacing w:after="60"/>
              <w:rPr>
                <w:color w:val="000000"/>
                <w:lang w:val="en-GB" w:eastAsia="en-GB"/>
              </w:rPr>
            </w:pPr>
          </w:p>
        </w:tc>
        <w:tc>
          <w:tcPr>
            <w:tcW w:w="255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045D9118" w14:textId="77777777" w:rsidR="00E503B0" w:rsidRDefault="00E503B0">
            <w:pPr>
              <w:rPr>
                <w:color w:val="000000"/>
                <w:lang w:val="en-GB" w:eastAsia="en-GB"/>
              </w:rPr>
            </w:pPr>
          </w:p>
        </w:tc>
        <w:tc>
          <w:tcPr>
            <w:tcW w:w="2167" w:type="dxa"/>
            <w:tcBorders>
              <w:top w:val="single" w:sz="4" w:space="0" w:color="B9B9B9"/>
              <w:left w:val="single" w:sz="4" w:space="0" w:color="B9B9B9"/>
              <w:bottom w:val="single" w:sz="4" w:space="0" w:color="B9B9B9"/>
            </w:tcBorders>
            <w:tcMar>
              <w:top w:w="58" w:type="dxa"/>
              <w:left w:w="108" w:type="dxa"/>
              <w:bottom w:w="58" w:type="dxa"/>
              <w:right w:w="108" w:type="dxa"/>
            </w:tcMar>
          </w:tcPr>
          <w:p w14:paraId="149402A3" w14:textId="77777777" w:rsidR="00E503B0" w:rsidRDefault="00E503B0">
            <w:pPr>
              <w:rPr>
                <w:color w:val="000000"/>
                <w:lang w:val="en-GB" w:eastAsia="en-GB"/>
              </w:rPr>
            </w:pPr>
          </w:p>
        </w:tc>
      </w:tr>
      <w:tr w:rsidR="00E503B0" w14:paraId="4BEF9197" w14:textId="77777777">
        <w:tc>
          <w:tcPr>
            <w:tcW w:w="2491" w:type="dxa"/>
            <w:tcBorders>
              <w:top w:val="single" w:sz="4" w:space="0" w:color="B9B9B9"/>
              <w:bottom w:val="single" w:sz="4" w:space="0" w:color="B9B9B9"/>
              <w:right w:val="single" w:sz="4" w:space="0" w:color="B9B9B9"/>
            </w:tcBorders>
            <w:tcMar>
              <w:top w:w="58" w:type="dxa"/>
              <w:left w:w="108" w:type="dxa"/>
              <w:bottom w:w="58" w:type="dxa"/>
              <w:right w:w="108" w:type="dxa"/>
            </w:tcMar>
          </w:tcPr>
          <w:p w14:paraId="69F33D5A" w14:textId="77777777" w:rsidR="00E503B0" w:rsidRDefault="00E503B0">
            <w:pPr>
              <w:rPr>
                <w:color w:val="000000"/>
                <w:lang w:val="en-GB" w:eastAsia="en-GB"/>
              </w:rPr>
            </w:pPr>
          </w:p>
        </w:tc>
        <w:tc>
          <w:tcPr>
            <w:tcW w:w="264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3385A320" w14:textId="77777777" w:rsidR="00E503B0" w:rsidRDefault="00E503B0">
            <w:pPr>
              <w:keepLines/>
              <w:spacing w:after="60"/>
              <w:rPr>
                <w:color w:val="000000"/>
                <w:lang w:val="en-GB" w:eastAsia="en-GB"/>
              </w:rPr>
            </w:pPr>
          </w:p>
        </w:tc>
        <w:tc>
          <w:tcPr>
            <w:tcW w:w="2553"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28CFDF03" w14:textId="77777777" w:rsidR="00E503B0" w:rsidRDefault="00E503B0">
            <w:pPr>
              <w:rPr>
                <w:color w:val="000000"/>
                <w:lang w:val="en-GB" w:eastAsia="en-GB"/>
              </w:rPr>
            </w:pPr>
          </w:p>
        </w:tc>
        <w:tc>
          <w:tcPr>
            <w:tcW w:w="2167" w:type="dxa"/>
            <w:tcBorders>
              <w:top w:val="single" w:sz="4" w:space="0" w:color="B9B9B9"/>
              <w:left w:val="single" w:sz="4" w:space="0" w:color="B9B9B9"/>
              <w:bottom w:val="single" w:sz="4" w:space="0" w:color="B9B9B9"/>
            </w:tcBorders>
            <w:tcMar>
              <w:top w:w="58" w:type="dxa"/>
              <w:left w:w="108" w:type="dxa"/>
              <w:bottom w:w="58" w:type="dxa"/>
              <w:right w:w="108" w:type="dxa"/>
            </w:tcMar>
          </w:tcPr>
          <w:p w14:paraId="49AB4E81" w14:textId="77777777" w:rsidR="00E503B0" w:rsidRDefault="00E503B0">
            <w:pPr>
              <w:rPr>
                <w:color w:val="000000"/>
                <w:lang w:val="en-GB" w:eastAsia="en-GB"/>
              </w:rPr>
            </w:pPr>
          </w:p>
        </w:tc>
      </w:tr>
      <w:tr w:rsidR="00E503B0" w14:paraId="1A9AF3A1" w14:textId="77777777">
        <w:tc>
          <w:tcPr>
            <w:tcW w:w="2491" w:type="dxa"/>
            <w:tcBorders>
              <w:top w:val="single" w:sz="4" w:space="0" w:color="B9B9B9"/>
              <w:right w:val="single" w:sz="4" w:space="0" w:color="B9B9B9"/>
            </w:tcBorders>
            <w:tcMar>
              <w:top w:w="58" w:type="dxa"/>
              <w:left w:w="108" w:type="dxa"/>
              <w:bottom w:w="58" w:type="dxa"/>
              <w:right w:w="108" w:type="dxa"/>
            </w:tcMar>
          </w:tcPr>
          <w:p w14:paraId="40B128D2" w14:textId="77777777" w:rsidR="00E503B0" w:rsidRDefault="00E503B0">
            <w:pPr>
              <w:rPr>
                <w:color w:val="000000"/>
                <w:lang w:val="en-GB" w:eastAsia="en-GB"/>
              </w:rPr>
            </w:pPr>
          </w:p>
        </w:tc>
        <w:tc>
          <w:tcPr>
            <w:tcW w:w="2643" w:type="dxa"/>
            <w:tcBorders>
              <w:top w:val="single" w:sz="4" w:space="0" w:color="B9B9B9"/>
              <w:left w:val="single" w:sz="4" w:space="0" w:color="B9B9B9"/>
              <w:right w:val="single" w:sz="4" w:space="0" w:color="B9B9B9"/>
            </w:tcBorders>
            <w:tcMar>
              <w:top w:w="58" w:type="dxa"/>
              <w:left w:w="108" w:type="dxa"/>
              <w:bottom w:w="58" w:type="dxa"/>
              <w:right w:w="108" w:type="dxa"/>
            </w:tcMar>
          </w:tcPr>
          <w:p w14:paraId="6777C765" w14:textId="77777777" w:rsidR="00E503B0" w:rsidRDefault="00E503B0">
            <w:pPr>
              <w:keepLines/>
              <w:spacing w:after="60"/>
              <w:rPr>
                <w:color w:val="000000"/>
                <w:lang w:val="en-GB" w:eastAsia="en-GB"/>
              </w:rPr>
            </w:pPr>
          </w:p>
        </w:tc>
        <w:tc>
          <w:tcPr>
            <w:tcW w:w="2553" w:type="dxa"/>
            <w:tcBorders>
              <w:top w:val="single" w:sz="4" w:space="0" w:color="B9B9B9"/>
              <w:left w:val="single" w:sz="4" w:space="0" w:color="B9B9B9"/>
              <w:right w:val="single" w:sz="4" w:space="0" w:color="B9B9B9"/>
            </w:tcBorders>
            <w:tcMar>
              <w:top w:w="58" w:type="dxa"/>
              <w:left w:w="108" w:type="dxa"/>
              <w:bottom w:w="58" w:type="dxa"/>
              <w:right w:w="108" w:type="dxa"/>
            </w:tcMar>
          </w:tcPr>
          <w:p w14:paraId="792955FD" w14:textId="77777777" w:rsidR="00E503B0" w:rsidRDefault="00E503B0">
            <w:pPr>
              <w:rPr>
                <w:color w:val="000000"/>
                <w:lang w:val="en-GB" w:eastAsia="en-GB"/>
              </w:rPr>
            </w:pPr>
          </w:p>
        </w:tc>
        <w:tc>
          <w:tcPr>
            <w:tcW w:w="2167" w:type="dxa"/>
            <w:tcBorders>
              <w:top w:val="single" w:sz="4" w:space="0" w:color="B9B9B9"/>
              <w:left w:val="single" w:sz="4" w:space="0" w:color="B9B9B9"/>
            </w:tcBorders>
            <w:tcMar>
              <w:top w:w="58" w:type="dxa"/>
              <w:left w:w="108" w:type="dxa"/>
              <w:bottom w:w="58" w:type="dxa"/>
              <w:right w:w="108" w:type="dxa"/>
            </w:tcMar>
          </w:tcPr>
          <w:p w14:paraId="41D4C51E" w14:textId="77777777" w:rsidR="00E503B0" w:rsidRDefault="00E503B0">
            <w:pPr>
              <w:rPr>
                <w:color w:val="000000"/>
                <w:lang w:val="en-GB" w:eastAsia="en-GB"/>
              </w:rPr>
            </w:pPr>
          </w:p>
        </w:tc>
      </w:tr>
    </w:tbl>
    <w:p w14:paraId="45813843" w14:textId="77777777" w:rsidR="00375061" w:rsidRDefault="00375061" w:rsidP="00F06022">
      <w:pPr>
        <w:pStyle w:val="Heading1"/>
      </w:pPr>
    </w:p>
    <w:sectPr w:rsidR="00375061" w:rsidSect="00F12C91">
      <w:headerReference w:type="even" r:id="rId19"/>
      <w:headerReference w:type="default" r:id="rId20"/>
      <w:footerReference w:type="even" r:id="rId21"/>
      <w:footerReference w:type="default" r:id="rId22"/>
      <w:headerReference w:type="first" r:id="rId23"/>
      <w:footerReference w:type="first" r:id="rId24"/>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10872" w14:textId="77777777" w:rsidR="00787057" w:rsidRDefault="00787057" w:rsidP="00626EDA">
      <w:r>
        <w:separator/>
      </w:r>
    </w:p>
  </w:endnote>
  <w:endnote w:type="continuationSeparator" w:id="0">
    <w:p w14:paraId="3AB1FB19" w14:textId="77777777" w:rsidR="00787057" w:rsidRDefault="00787057"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4A557" w14:textId="77777777" w:rsidR="00F06022" w:rsidRDefault="00F06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E1733" w14:textId="037EBD78" w:rsidR="00FE3F15" w:rsidRPr="008D1EDB" w:rsidRDefault="00FE3F15" w:rsidP="008D1E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3D954AA" w14:textId="77777777" w:rsidTr="001235FA">
      <w:tc>
        <w:tcPr>
          <w:tcW w:w="6379" w:type="dxa"/>
          <w:shd w:val="clear" w:color="auto" w:fill="auto"/>
        </w:tcPr>
        <w:p w14:paraId="47E640BA"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674DEF11"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391D068"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3CC7A" w14:textId="77777777" w:rsidR="00787057" w:rsidRDefault="00787057" w:rsidP="00626EDA">
      <w:r>
        <w:separator/>
      </w:r>
    </w:p>
  </w:footnote>
  <w:footnote w:type="continuationSeparator" w:id="0">
    <w:p w14:paraId="536CD1BA" w14:textId="77777777" w:rsidR="00787057" w:rsidRDefault="00787057"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CC5C" w14:textId="6921FFC1" w:rsidR="00FE3F15" w:rsidRDefault="004C266F">
    <w:r>
      <w:rPr>
        <w:noProof/>
      </w:rPr>
      <w:drawing>
        <wp:anchor distT="0" distB="0" distL="114300" distR="114300" simplePos="0" relativeHeight="251657216" behindDoc="1" locked="0" layoutInCell="1" allowOverlap="1" wp14:anchorId="6AF2E632" wp14:editId="781C1A18">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87057">
      <w:rPr>
        <w:noProof/>
      </w:rPr>
      <w:pict w14:anchorId="0375F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EA7BD" w14:textId="77777777" w:rsidR="00FE3F15" w:rsidRDefault="00FE3F15"/>
  <w:p w14:paraId="7D75A3F2" w14:textId="77777777" w:rsidR="00FE3F15" w:rsidRDefault="00FE3F15"/>
  <w:p w14:paraId="251F7426"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E15E8" w14:textId="77777777" w:rsidR="00FE3F15" w:rsidRDefault="00FE3F15"/>
  <w:p w14:paraId="14EB5EE5"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44" type="#_x0000_t75" style="width:36pt;height:30.1pt;visibility:visible;mso-wrap-style:square" o:bullet="t">
        <v:imagedata r:id="rId1" o:title=""/>
      </v:shape>
    </w:pict>
  </w:numPicBullet>
  <w:numPicBullet w:numPicBulletId="1">
    <w:pict>
      <v:shape id="_x0000_i2245" type="#_x0000_t75" style="width:30.1pt;height:30.1pt;visibility:visible;mso-wrap-style:square" o:bullet="t">
        <v:imagedata r:id="rId2" o:title=""/>
      </v:shape>
    </w:pict>
  </w:numPicBullet>
  <w:numPicBullet w:numPicBulletId="2">
    <w:pict>
      <v:shape id="_x0000_i2246" type="#_x0000_t75" style="width:209.4pt;height:331.35pt;visibility:visible;mso-wrap-style:square" o:bullet="t">
        <v:imagedata r:id="rId3" o:title=""/>
      </v:shape>
    </w:pict>
  </w:numPicBullet>
  <w:numPicBullet w:numPicBulletId="3">
    <w:pict>
      <v:shape id="_x0000_i2247" type="#_x0000_t75" style="width:567.2pt;height:903.65pt;visibility:visible;mso-wrap-style:square" o:bullet="t">
        <v:imagedata r:id="rId4" o:title=""/>
      </v:shape>
    </w:pict>
  </w:numPicBullet>
  <w:numPicBullet w:numPicBulletId="4">
    <w:pict>
      <v:shape id="_x0000_i2248" type="#_x0000_t75" style="width:7.35pt;height:10.3pt;visibility:visible;mso-wrap-style:square" o:bullet="t">
        <v:imagedata r:id="rId5" o:title=""/>
      </v:shape>
    </w:pict>
  </w:numPicBullet>
  <w:abstractNum w:abstractNumId="0" w15:restartNumberingAfterBreak="0">
    <w:nsid w:val="00000009"/>
    <w:multiLevelType w:val="hybridMultilevel"/>
    <w:tmpl w:val="0000000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11"/>
    <w:multiLevelType w:val="hybridMultilevel"/>
    <w:tmpl w:val="0000001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12"/>
    <w:multiLevelType w:val="hybridMultilevel"/>
    <w:tmpl w:val="0000001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13"/>
    <w:multiLevelType w:val="hybridMultilevel"/>
    <w:tmpl w:val="0000001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14"/>
    <w:multiLevelType w:val="hybridMultilevel"/>
    <w:tmpl w:val="00000014"/>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2233A29"/>
    <w:multiLevelType w:val="hybridMultilevel"/>
    <w:tmpl w:val="D25CD08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6" w15:restartNumberingAfterBreak="0">
    <w:nsid w:val="02244B26"/>
    <w:multiLevelType w:val="hybridMultilevel"/>
    <w:tmpl w:val="82767918"/>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7"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8"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0D55288B"/>
    <w:multiLevelType w:val="hybridMultilevel"/>
    <w:tmpl w:val="36CEF4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6874A8"/>
    <w:multiLevelType w:val="hybridMultilevel"/>
    <w:tmpl w:val="6AC6B66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2" w15:restartNumberingAfterBreak="0">
    <w:nsid w:val="1E0E2E40"/>
    <w:multiLevelType w:val="hybridMultilevel"/>
    <w:tmpl w:val="0B0A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B26E35"/>
    <w:multiLevelType w:val="hybridMultilevel"/>
    <w:tmpl w:val="876814EC"/>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4" w15:restartNumberingAfterBreak="0">
    <w:nsid w:val="3E6D2987"/>
    <w:multiLevelType w:val="hybridMultilevel"/>
    <w:tmpl w:val="CEE845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52638B"/>
    <w:multiLevelType w:val="hybridMultilevel"/>
    <w:tmpl w:val="2682B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7F3C67"/>
    <w:multiLevelType w:val="hybridMultilevel"/>
    <w:tmpl w:val="F23EF94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7" w15:restartNumberingAfterBreak="0">
    <w:nsid w:val="4C6B5CEE"/>
    <w:multiLevelType w:val="hybridMultilevel"/>
    <w:tmpl w:val="A61ADBA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E42323"/>
    <w:multiLevelType w:val="hybridMultilevel"/>
    <w:tmpl w:val="7944A47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0" w15:restartNumberingAfterBreak="0">
    <w:nsid w:val="50602656"/>
    <w:multiLevelType w:val="hybridMultilevel"/>
    <w:tmpl w:val="37E00AC2"/>
    <w:lvl w:ilvl="0" w:tplc="30EAE6D0">
      <w:start w:val="1"/>
      <w:numFmt w:val="bullet"/>
      <w:pStyle w:val="3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53163FA9"/>
    <w:multiLevelType w:val="hybridMultilevel"/>
    <w:tmpl w:val="49CEE382"/>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BED59B1"/>
    <w:multiLevelType w:val="hybridMultilevel"/>
    <w:tmpl w:val="DB8C325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EA830AB"/>
    <w:multiLevelType w:val="hybridMultilevel"/>
    <w:tmpl w:val="9932861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A44F5A"/>
    <w:multiLevelType w:val="hybridMultilevel"/>
    <w:tmpl w:val="0EA41E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59920505">
    <w:abstractNumId w:val="18"/>
  </w:num>
  <w:num w:numId="2" w16cid:durableId="1894002783">
    <w:abstractNumId w:val="8"/>
  </w:num>
  <w:num w:numId="3" w16cid:durableId="2075424457">
    <w:abstractNumId w:val="28"/>
  </w:num>
  <w:num w:numId="4" w16cid:durableId="1508977662">
    <w:abstractNumId w:val="25"/>
  </w:num>
  <w:num w:numId="5" w16cid:durableId="2075003219">
    <w:abstractNumId w:val="26"/>
  </w:num>
  <w:num w:numId="6" w16cid:durableId="1541555692">
    <w:abstractNumId w:val="7"/>
  </w:num>
  <w:num w:numId="7" w16cid:durableId="1037895669">
    <w:abstractNumId w:val="9"/>
  </w:num>
  <w:num w:numId="8" w16cid:durableId="1921329828">
    <w:abstractNumId w:val="23"/>
  </w:num>
  <w:num w:numId="9" w16cid:durableId="1784881310">
    <w:abstractNumId w:val="0"/>
  </w:num>
  <w:num w:numId="10" w16cid:durableId="1932008493">
    <w:abstractNumId w:val="1"/>
  </w:num>
  <w:num w:numId="11" w16cid:durableId="399061475">
    <w:abstractNumId w:val="2"/>
  </w:num>
  <w:num w:numId="12" w16cid:durableId="513806562">
    <w:abstractNumId w:val="3"/>
  </w:num>
  <w:num w:numId="13" w16cid:durableId="1593003493">
    <w:abstractNumId w:val="4"/>
  </w:num>
  <w:num w:numId="14" w16cid:durableId="551772449">
    <w:abstractNumId w:val="20"/>
  </w:num>
  <w:num w:numId="15" w16cid:durableId="279193083">
    <w:abstractNumId w:val="16"/>
  </w:num>
  <w:num w:numId="16" w16cid:durableId="2042657890">
    <w:abstractNumId w:val="5"/>
  </w:num>
  <w:num w:numId="17" w16cid:durableId="948925524">
    <w:abstractNumId w:val="27"/>
  </w:num>
  <w:num w:numId="18" w16cid:durableId="1070232391">
    <w:abstractNumId w:val="14"/>
  </w:num>
  <w:num w:numId="19" w16cid:durableId="2144734095">
    <w:abstractNumId w:val="21"/>
  </w:num>
  <w:num w:numId="20" w16cid:durableId="457065532">
    <w:abstractNumId w:val="22"/>
  </w:num>
  <w:num w:numId="21" w16cid:durableId="459810830">
    <w:abstractNumId w:val="24"/>
  </w:num>
  <w:num w:numId="22" w16cid:durableId="784470143">
    <w:abstractNumId w:val="11"/>
  </w:num>
  <w:num w:numId="23" w16cid:durableId="1961496968">
    <w:abstractNumId w:val="19"/>
  </w:num>
  <w:num w:numId="24" w16cid:durableId="1896812091">
    <w:abstractNumId w:val="12"/>
  </w:num>
  <w:num w:numId="25" w16cid:durableId="1922719576">
    <w:abstractNumId w:val="6"/>
  </w:num>
  <w:num w:numId="26" w16cid:durableId="1832869188">
    <w:abstractNumId w:val="17"/>
  </w:num>
  <w:num w:numId="27" w16cid:durableId="252322715">
    <w:abstractNumId w:val="13"/>
  </w:num>
  <w:num w:numId="28" w16cid:durableId="475802668">
    <w:abstractNumId w:val="15"/>
  </w:num>
  <w:num w:numId="29" w16cid:durableId="1035154558">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4070"/>
    <w:rsid w:val="00026691"/>
    <w:rsid w:val="000462B1"/>
    <w:rsid w:val="00082050"/>
    <w:rsid w:val="000A569F"/>
    <w:rsid w:val="000B2CE7"/>
    <w:rsid w:val="000B77E5"/>
    <w:rsid w:val="000D6968"/>
    <w:rsid w:val="000F3BFE"/>
    <w:rsid w:val="000F5932"/>
    <w:rsid w:val="001148F4"/>
    <w:rsid w:val="001201E4"/>
    <w:rsid w:val="001235FA"/>
    <w:rsid w:val="001357C9"/>
    <w:rsid w:val="001479BE"/>
    <w:rsid w:val="00147D58"/>
    <w:rsid w:val="001566F2"/>
    <w:rsid w:val="0017045F"/>
    <w:rsid w:val="001714F0"/>
    <w:rsid w:val="001978C4"/>
    <w:rsid w:val="001B0FB7"/>
    <w:rsid w:val="001B2301"/>
    <w:rsid w:val="001C68B8"/>
    <w:rsid w:val="001E2267"/>
    <w:rsid w:val="001E3CA3"/>
    <w:rsid w:val="001F2B16"/>
    <w:rsid w:val="00235450"/>
    <w:rsid w:val="00275D5E"/>
    <w:rsid w:val="002B6BDA"/>
    <w:rsid w:val="002E16E7"/>
    <w:rsid w:val="002E3705"/>
    <w:rsid w:val="002E46E5"/>
    <w:rsid w:val="002E5D89"/>
    <w:rsid w:val="002F4E11"/>
    <w:rsid w:val="00326D32"/>
    <w:rsid w:val="00332E89"/>
    <w:rsid w:val="003365A2"/>
    <w:rsid w:val="00372F45"/>
    <w:rsid w:val="00375061"/>
    <w:rsid w:val="00377808"/>
    <w:rsid w:val="00377FFC"/>
    <w:rsid w:val="003A66B1"/>
    <w:rsid w:val="003B2EB4"/>
    <w:rsid w:val="003C1D02"/>
    <w:rsid w:val="003D4E0B"/>
    <w:rsid w:val="003E206B"/>
    <w:rsid w:val="003F2BD9"/>
    <w:rsid w:val="003F6230"/>
    <w:rsid w:val="00411BE9"/>
    <w:rsid w:val="00430916"/>
    <w:rsid w:val="0044473D"/>
    <w:rsid w:val="0046077F"/>
    <w:rsid w:val="00465755"/>
    <w:rsid w:val="004750A7"/>
    <w:rsid w:val="00476301"/>
    <w:rsid w:val="004848E2"/>
    <w:rsid w:val="00492175"/>
    <w:rsid w:val="004944EE"/>
    <w:rsid w:val="004B05BB"/>
    <w:rsid w:val="004B3C9A"/>
    <w:rsid w:val="004C266F"/>
    <w:rsid w:val="004C3E5C"/>
    <w:rsid w:val="004F463D"/>
    <w:rsid w:val="00510ED3"/>
    <w:rsid w:val="00511BC2"/>
    <w:rsid w:val="00512916"/>
    <w:rsid w:val="00515BD4"/>
    <w:rsid w:val="00531C8C"/>
    <w:rsid w:val="00533FB2"/>
    <w:rsid w:val="00534CF1"/>
    <w:rsid w:val="00543D26"/>
    <w:rsid w:val="00564CD3"/>
    <w:rsid w:val="00570B04"/>
    <w:rsid w:val="00571B64"/>
    <w:rsid w:val="00573834"/>
    <w:rsid w:val="00584A10"/>
    <w:rsid w:val="00590890"/>
    <w:rsid w:val="00597ED1"/>
    <w:rsid w:val="005B187A"/>
    <w:rsid w:val="005B1D35"/>
    <w:rsid w:val="005B3CA6"/>
    <w:rsid w:val="005B4650"/>
    <w:rsid w:val="005B7ADF"/>
    <w:rsid w:val="005C7072"/>
    <w:rsid w:val="005D161D"/>
    <w:rsid w:val="005D5AC1"/>
    <w:rsid w:val="005E3CF3"/>
    <w:rsid w:val="005F76CD"/>
    <w:rsid w:val="0062626B"/>
    <w:rsid w:val="00626EDA"/>
    <w:rsid w:val="00655F9C"/>
    <w:rsid w:val="00671FE5"/>
    <w:rsid w:val="00680CD2"/>
    <w:rsid w:val="006A61D4"/>
    <w:rsid w:val="006D7F39"/>
    <w:rsid w:val="006F569D"/>
    <w:rsid w:val="006F7E8A"/>
    <w:rsid w:val="00706769"/>
    <w:rsid w:val="007070A1"/>
    <w:rsid w:val="00715DD1"/>
    <w:rsid w:val="007239F8"/>
    <w:rsid w:val="0072620F"/>
    <w:rsid w:val="007345C3"/>
    <w:rsid w:val="00735B7D"/>
    <w:rsid w:val="00740AC8"/>
    <w:rsid w:val="007615CB"/>
    <w:rsid w:val="00785BEE"/>
    <w:rsid w:val="00787057"/>
    <w:rsid w:val="007A03B3"/>
    <w:rsid w:val="007A7E05"/>
    <w:rsid w:val="007C5AC9"/>
    <w:rsid w:val="007D268D"/>
    <w:rsid w:val="007E217D"/>
    <w:rsid w:val="007E6128"/>
    <w:rsid w:val="007E7A20"/>
    <w:rsid w:val="007F2F4C"/>
    <w:rsid w:val="007F788B"/>
    <w:rsid w:val="00803A38"/>
    <w:rsid w:val="00805A94"/>
    <w:rsid w:val="0080784C"/>
    <w:rsid w:val="008116A6"/>
    <w:rsid w:val="00812919"/>
    <w:rsid w:val="008472C3"/>
    <w:rsid w:val="008651BD"/>
    <w:rsid w:val="00866E39"/>
    <w:rsid w:val="00874C73"/>
    <w:rsid w:val="00877394"/>
    <w:rsid w:val="00887DB6"/>
    <w:rsid w:val="008941E7"/>
    <w:rsid w:val="008A5DD0"/>
    <w:rsid w:val="008C1253"/>
    <w:rsid w:val="008D1EDB"/>
    <w:rsid w:val="008D3D36"/>
    <w:rsid w:val="008D6C03"/>
    <w:rsid w:val="008E69B4"/>
    <w:rsid w:val="008F2133"/>
    <w:rsid w:val="008F2ECD"/>
    <w:rsid w:val="008F744A"/>
    <w:rsid w:val="009122BB"/>
    <w:rsid w:val="00913E35"/>
    <w:rsid w:val="009330EF"/>
    <w:rsid w:val="0093769C"/>
    <w:rsid w:val="00951E1D"/>
    <w:rsid w:val="0096360F"/>
    <w:rsid w:val="00971C08"/>
    <w:rsid w:val="0099114F"/>
    <w:rsid w:val="009A267F"/>
    <w:rsid w:val="009A448F"/>
    <w:rsid w:val="009B1F2D"/>
    <w:rsid w:val="009D1474"/>
    <w:rsid w:val="009E331F"/>
    <w:rsid w:val="009F66A8"/>
    <w:rsid w:val="00A466EE"/>
    <w:rsid w:val="00A477BB"/>
    <w:rsid w:val="00A5658D"/>
    <w:rsid w:val="00A62B49"/>
    <w:rsid w:val="00A7150E"/>
    <w:rsid w:val="00A72113"/>
    <w:rsid w:val="00A80AA7"/>
    <w:rsid w:val="00A87C7B"/>
    <w:rsid w:val="00A91D2D"/>
    <w:rsid w:val="00A928F1"/>
    <w:rsid w:val="00AA2517"/>
    <w:rsid w:val="00AA6E73"/>
    <w:rsid w:val="00AD2B7E"/>
    <w:rsid w:val="00AD3666"/>
    <w:rsid w:val="00AE630D"/>
    <w:rsid w:val="00AF4B37"/>
    <w:rsid w:val="00B204B7"/>
    <w:rsid w:val="00B25F8B"/>
    <w:rsid w:val="00B4263C"/>
    <w:rsid w:val="00B5559F"/>
    <w:rsid w:val="00B613DC"/>
    <w:rsid w:val="00B63499"/>
    <w:rsid w:val="00B6679E"/>
    <w:rsid w:val="00B66F6B"/>
    <w:rsid w:val="00B730CF"/>
    <w:rsid w:val="00B81BD0"/>
    <w:rsid w:val="00B846C2"/>
    <w:rsid w:val="00B95F60"/>
    <w:rsid w:val="00BE3E54"/>
    <w:rsid w:val="00BF07CA"/>
    <w:rsid w:val="00BF76A2"/>
    <w:rsid w:val="00C31397"/>
    <w:rsid w:val="00C4589F"/>
    <w:rsid w:val="00C4731F"/>
    <w:rsid w:val="00C51C6A"/>
    <w:rsid w:val="00C66C34"/>
    <w:rsid w:val="00C8314B"/>
    <w:rsid w:val="00C91F46"/>
    <w:rsid w:val="00C94E8D"/>
    <w:rsid w:val="00CB10D0"/>
    <w:rsid w:val="00CC51B6"/>
    <w:rsid w:val="00CC563E"/>
    <w:rsid w:val="00CD23C4"/>
    <w:rsid w:val="00CD2BC6"/>
    <w:rsid w:val="00CE5BBF"/>
    <w:rsid w:val="00CF553F"/>
    <w:rsid w:val="00D11C7E"/>
    <w:rsid w:val="00D218CE"/>
    <w:rsid w:val="00D2284E"/>
    <w:rsid w:val="00D41B7D"/>
    <w:rsid w:val="00D508B4"/>
    <w:rsid w:val="00D86752"/>
    <w:rsid w:val="00D95FA0"/>
    <w:rsid w:val="00DA4256"/>
    <w:rsid w:val="00DA4259"/>
    <w:rsid w:val="00DA43DE"/>
    <w:rsid w:val="00DA5725"/>
    <w:rsid w:val="00DA7F11"/>
    <w:rsid w:val="00DB183A"/>
    <w:rsid w:val="00DC28D6"/>
    <w:rsid w:val="00DC43E4"/>
    <w:rsid w:val="00DC4C0F"/>
    <w:rsid w:val="00DC5FAC"/>
    <w:rsid w:val="00DF66B4"/>
    <w:rsid w:val="00E00085"/>
    <w:rsid w:val="00E11C36"/>
    <w:rsid w:val="00E24FDF"/>
    <w:rsid w:val="00E3052B"/>
    <w:rsid w:val="00E31B38"/>
    <w:rsid w:val="00E3210F"/>
    <w:rsid w:val="00E36879"/>
    <w:rsid w:val="00E471AD"/>
    <w:rsid w:val="00E503B0"/>
    <w:rsid w:val="00E606E8"/>
    <w:rsid w:val="00E647DF"/>
    <w:rsid w:val="00E73741"/>
    <w:rsid w:val="00E763E4"/>
    <w:rsid w:val="00E82606"/>
    <w:rsid w:val="00E9136B"/>
    <w:rsid w:val="00E91894"/>
    <w:rsid w:val="00EA6567"/>
    <w:rsid w:val="00EC6653"/>
    <w:rsid w:val="00EF22F0"/>
    <w:rsid w:val="00EF631F"/>
    <w:rsid w:val="00EF7DBB"/>
    <w:rsid w:val="00F02A4E"/>
    <w:rsid w:val="00F06022"/>
    <w:rsid w:val="00F12C91"/>
    <w:rsid w:val="00F139E0"/>
    <w:rsid w:val="00F45DF9"/>
    <w:rsid w:val="00F519DC"/>
    <w:rsid w:val="00F61FC6"/>
    <w:rsid w:val="00F82220"/>
    <w:rsid w:val="00F84228"/>
    <w:rsid w:val="00F9563C"/>
    <w:rsid w:val="00F97695"/>
    <w:rsid w:val="00FA4EC5"/>
    <w:rsid w:val="00FD6CD7"/>
    <w:rsid w:val="00FE3F15"/>
    <w:rsid w:val="00FE4FB6"/>
    <w:rsid w:val="00FE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CD4E2"/>
  <w15:chartTrackingRefBased/>
  <w15:docId w15:val="{F57D0B27-B35D-437D-8FA0-E871D910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qFormat/>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paragraph" w:customStyle="1" w:styleId="1bodycopy">
    <w:name w:val="1 body copy"/>
    <w:basedOn w:val="Normal"/>
    <w:link w:val="1bodycopyChar"/>
    <w:qFormat/>
    <w:rsid w:val="00E503B0"/>
    <w:pPr>
      <w:ind w:right="284"/>
    </w:pPr>
  </w:style>
  <w:style w:type="character" w:customStyle="1" w:styleId="1bodycopyChar">
    <w:name w:val="1 body copy Char"/>
    <w:link w:val="1bodycopy"/>
    <w:rsid w:val="00E503B0"/>
    <w:rPr>
      <w:rFonts w:eastAsia="MS Mincho"/>
      <w:szCs w:val="24"/>
      <w:lang w:val="en-US" w:eastAsia="en-US"/>
    </w:rPr>
  </w:style>
  <w:style w:type="paragraph" w:styleId="Revision">
    <w:name w:val="Revision"/>
    <w:hidden/>
    <w:uiPriority w:val="99"/>
    <w:semiHidden/>
    <w:rsid w:val="000462B1"/>
    <w:rPr>
      <w:rFonts w:eastAsia="MS Mincho"/>
      <w:szCs w:val="24"/>
      <w:lang w:val="en-US" w:eastAsia="en-US"/>
    </w:rPr>
  </w:style>
  <w:style w:type="character" w:styleId="CommentReference">
    <w:name w:val="annotation reference"/>
    <w:basedOn w:val="DefaultParagraphFont"/>
    <w:uiPriority w:val="99"/>
    <w:semiHidden/>
    <w:unhideWhenUsed/>
    <w:rsid w:val="00EA6567"/>
    <w:rPr>
      <w:sz w:val="16"/>
      <w:szCs w:val="16"/>
    </w:rPr>
  </w:style>
  <w:style w:type="paragraph" w:styleId="CommentText">
    <w:name w:val="annotation text"/>
    <w:basedOn w:val="Normal"/>
    <w:link w:val="CommentTextChar"/>
    <w:uiPriority w:val="99"/>
    <w:unhideWhenUsed/>
    <w:rsid w:val="00EA6567"/>
    <w:rPr>
      <w:szCs w:val="20"/>
    </w:rPr>
  </w:style>
  <w:style w:type="character" w:customStyle="1" w:styleId="CommentTextChar">
    <w:name w:val="Comment Text Char"/>
    <w:basedOn w:val="DefaultParagraphFont"/>
    <w:link w:val="CommentText"/>
    <w:uiPriority w:val="99"/>
    <w:rsid w:val="00EA6567"/>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EA6567"/>
    <w:rPr>
      <w:b/>
      <w:bCs/>
    </w:rPr>
  </w:style>
  <w:style w:type="character" w:customStyle="1" w:styleId="CommentSubjectChar">
    <w:name w:val="Comment Subject Char"/>
    <w:basedOn w:val="CommentTextChar"/>
    <w:link w:val="CommentSubject"/>
    <w:uiPriority w:val="99"/>
    <w:semiHidden/>
    <w:rsid w:val="00EA6567"/>
    <w:rPr>
      <w:rFonts w:eastAsia="MS Mincho"/>
      <w:b/>
      <w:bCs/>
      <w:lang w:val="en-US" w:eastAsia="en-US"/>
    </w:rPr>
  </w:style>
  <w:style w:type="paragraph" w:customStyle="1" w:styleId="3Bulletedcopyblue">
    <w:name w:val="3 Bulleted copy blue"/>
    <w:basedOn w:val="Normal"/>
    <w:qFormat/>
    <w:rsid w:val="00812919"/>
    <w:pPr>
      <w:numPr>
        <w:numId w:val="14"/>
      </w:numPr>
      <w:ind w:right="284"/>
    </w:pPr>
    <w:rPr>
      <w:rFonts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www.legislation.gov.uk/uksi/1992/2051/regulation/3/made" TargetMode="External"/><Relationship Id="rId18" Type="http://schemas.openxmlformats.org/officeDocument/2006/relationships/hyperlink" Target="http://www.hse.gov.uk/riddor/report.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egislation.gov.uk/uksi/1981/917/regulation/3" TargetMode="External"/><Relationship Id="rId17" Type="http://schemas.openxmlformats.org/officeDocument/2006/relationships/hyperlink" Target="https://www.legislation.gov.uk/uksi/2014/32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egislation.gov.uk/uksi/1979/62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gov.uk/pubns/edis1.ht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legislation.gov.uk/uksi/2013/1471/schedule/1/paragraph/1" TargetMode="External"/><Relationship Id="rId23" Type="http://schemas.openxmlformats.org/officeDocument/2006/relationships/header" Target="header3.xml"/><Relationship Id="rId10" Type="http://schemas.openxmlformats.org/officeDocument/2006/relationships/hyperlink" Target="https://www.gov.uk/government/publications/health-and-safety-advice-for-school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first-aid-in-schools" TargetMode="External"/><Relationship Id="rId14" Type="http://schemas.openxmlformats.org/officeDocument/2006/relationships/hyperlink" Target="https://www.legislation.gov.uk/uksi/1999/3242/contents"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2723</Words>
  <Characters>13836</Characters>
  <Application>Microsoft Office Word</Application>
  <DocSecurity>0</DocSecurity>
  <Lines>658</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16100</CharactersWithSpaces>
  <SharedDoc>false</SharedDoc>
  <HLinks>
    <vt:vector size="180" baseType="variant">
      <vt:variant>
        <vt:i4>3670119</vt:i4>
      </vt:variant>
      <vt:variant>
        <vt:i4>120</vt:i4>
      </vt:variant>
      <vt:variant>
        <vt:i4>0</vt:i4>
      </vt:variant>
      <vt:variant>
        <vt:i4>5</vt:i4>
      </vt:variant>
      <vt:variant>
        <vt:lpwstr>http://www.hse.gov.uk/riddor/report.htm</vt:lpwstr>
      </vt:variant>
      <vt:variant>
        <vt:lpwstr/>
      </vt:variant>
      <vt:variant>
        <vt:i4>6881337</vt:i4>
      </vt:variant>
      <vt:variant>
        <vt:i4>117</vt:i4>
      </vt:variant>
      <vt:variant>
        <vt:i4>0</vt:i4>
      </vt:variant>
      <vt:variant>
        <vt:i4>5</vt:i4>
      </vt:variant>
      <vt:variant>
        <vt:lpwstr>http://www.legislation.gov.uk/uksi/2014/3283/schedule/made</vt:lpwstr>
      </vt:variant>
      <vt:variant>
        <vt:lpwstr/>
      </vt:variant>
      <vt:variant>
        <vt:i4>3932260</vt:i4>
      </vt:variant>
      <vt:variant>
        <vt:i4>114</vt:i4>
      </vt:variant>
      <vt:variant>
        <vt:i4>0</vt:i4>
      </vt:variant>
      <vt:variant>
        <vt:i4>5</vt:i4>
      </vt:variant>
      <vt:variant>
        <vt:lpwstr>http://www.legislation.gov.uk/uksi/2012/1943/regulation/5/made</vt:lpwstr>
      </vt:variant>
      <vt:variant>
        <vt:lpwstr/>
      </vt:variant>
      <vt:variant>
        <vt:i4>6750256</vt:i4>
      </vt:variant>
      <vt:variant>
        <vt:i4>111</vt:i4>
      </vt:variant>
      <vt:variant>
        <vt:i4>0</vt:i4>
      </vt:variant>
      <vt:variant>
        <vt:i4>5</vt:i4>
      </vt:variant>
      <vt:variant>
        <vt:lpwstr>http://www.legislation.gov.uk/uksi/1979/628</vt:lpwstr>
      </vt:variant>
      <vt:variant>
        <vt:lpwstr/>
      </vt:variant>
      <vt:variant>
        <vt:i4>4194399</vt:i4>
      </vt:variant>
      <vt:variant>
        <vt:i4>108</vt:i4>
      </vt:variant>
      <vt:variant>
        <vt:i4>0</vt:i4>
      </vt:variant>
      <vt:variant>
        <vt:i4>5</vt:i4>
      </vt:variant>
      <vt:variant>
        <vt:lpwstr>http://www.legislation.gov.uk/uksi/2013/1471/schedule/1/paragraph/1/made</vt:lpwstr>
      </vt:variant>
      <vt:variant>
        <vt:lpwstr/>
      </vt:variant>
      <vt:variant>
        <vt:i4>7077921</vt:i4>
      </vt:variant>
      <vt:variant>
        <vt:i4>105</vt:i4>
      </vt:variant>
      <vt:variant>
        <vt:i4>0</vt:i4>
      </vt:variant>
      <vt:variant>
        <vt:i4>5</vt:i4>
      </vt:variant>
      <vt:variant>
        <vt:lpwstr>http://www.legislation.gov.uk/uksi/1999/3242/contents/made</vt:lpwstr>
      </vt:variant>
      <vt:variant>
        <vt:lpwstr/>
      </vt:variant>
      <vt:variant>
        <vt:i4>3932265</vt:i4>
      </vt:variant>
      <vt:variant>
        <vt:i4>102</vt:i4>
      </vt:variant>
      <vt:variant>
        <vt:i4>0</vt:i4>
      </vt:variant>
      <vt:variant>
        <vt:i4>5</vt:i4>
      </vt:variant>
      <vt:variant>
        <vt:lpwstr>http://www.legislation.gov.uk/uksi/1992/2051/regulation/3/made</vt:lpwstr>
      </vt:variant>
      <vt:variant>
        <vt:lpwstr/>
      </vt:variant>
      <vt:variant>
        <vt:i4>524291</vt:i4>
      </vt:variant>
      <vt:variant>
        <vt:i4>99</vt:i4>
      </vt:variant>
      <vt:variant>
        <vt:i4>0</vt:i4>
      </vt:variant>
      <vt:variant>
        <vt:i4>5</vt:i4>
      </vt:variant>
      <vt:variant>
        <vt:lpwstr>http://www.legislation.gov.uk/uksi/1981/917/regulation/3/made</vt:lpwstr>
      </vt:variant>
      <vt:variant>
        <vt:lpwstr/>
      </vt:variant>
      <vt:variant>
        <vt:i4>6684799</vt:i4>
      </vt:variant>
      <vt:variant>
        <vt:i4>96</vt:i4>
      </vt:variant>
      <vt:variant>
        <vt:i4>0</vt:i4>
      </vt:variant>
      <vt:variant>
        <vt:i4>5</vt:i4>
      </vt:variant>
      <vt:variant>
        <vt:lpwstr>https://www.hse.gov.uk/pubns/edis1.htm</vt:lpwstr>
      </vt:variant>
      <vt:variant>
        <vt:lpwstr/>
      </vt:variant>
      <vt:variant>
        <vt:i4>2752620</vt:i4>
      </vt:variant>
      <vt:variant>
        <vt:i4>93</vt:i4>
      </vt:variant>
      <vt:variant>
        <vt:i4>0</vt:i4>
      </vt:variant>
      <vt:variant>
        <vt:i4>5</vt:i4>
      </vt:variant>
      <vt:variant>
        <vt:lpwstr>https://www.gov.uk/government/publications/health-and-safety-advice-for-schools</vt:lpwstr>
      </vt:variant>
      <vt:variant>
        <vt:lpwstr/>
      </vt:variant>
      <vt:variant>
        <vt:i4>8257573</vt:i4>
      </vt:variant>
      <vt:variant>
        <vt:i4>90</vt:i4>
      </vt:variant>
      <vt:variant>
        <vt:i4>0</vt:i4>
      </vt:variant>
      <vt:variant>
        <vt:i4>5</vt:i4>
      </vt:variant>
      <vt:variant>
        <vt:lpwstr>https://www.gov.uk/government/publications/first-aid-in-schools</vt:lpwstr>
      </vt:variant>
      <vt:variant>
        <vt:lpwstr/>
      </vt:variant>
      <vt:variant>
        <vt:i4>6684799</vt:i4>
      </vt:variant>
      <vt:variant>
        <vt:i4>87</vt:i4>
      </vt:variant>
      <vt:variant>
        <vt:i4>0</vt:i4>
      </vt:variant>
      <vt:variant>
        <vt:i4>5</vt:i4>
      </vt:variant>
      <vt:variant>
        <vt:lpwstr>https://www.hse.gov.uk/pubns/edis1.htm</vt:lpwstr>
      </vt:variant>
      <vt:variant>
        <vt:lpwstr/>
      </vt:variant>
      <vt:variant>
        <vt:i4>2752620</vt:i4>
      </vt:variant>
      <vt:variant>
        <vt:i4>84</vt:i4>
      </vt:variant>
      <vt:variant>
        <vt:i4>0</vt:i4>
      </vt:variant>
      <vt:variant>
        <vt:i4>5</vt:i4>
      </vt:variant>
      <vt:variant>
        <vt:lpwstr>https://www.gov.uk/government/publications/health-and-safety-advice-for-schools</vt:lpwstr>
      </vt:variant>
      <vt:variant>
        <vt:lpwstr/>
      </vt:variant>
      <vt:variant>
        <vt:i4>8257573</vt:i4>
      </vt:variant>
      <vt:variant>
        <vt:i4>81</vt:i4>
      </vt:variant>
      <vt:variant>
        <vt:i4>0</vt:i4>
      </vt:variant>
      <vt:variant>
        <vt:i4>5</vt:i4>
      </vt:variant>
      <vt:variant>
        <vt:lpwstr>https://www.gov.uk/government/publications/first-aid-in-schools</vt:lpwstr>
      </vt:variant>
      <vt:variant>
        <vt:lpwstr/>
      </vt:variant>
      <vt:variant>
        <vt:i4>4194317</vt:i4>
      </vt:variant>
      <vt:variant>
        <vt:i4>78</vt:i4>
      </vt:variant>
      <vt:variant>
        <vt:i4>0</vt:i4>
      </vt:variant>
      <vt:variant>
        <vt:i4>5</vt:i4>
      </vt:variant>
      <vt:variant>
        <vt:lpwstr>https://www.gov.uk/government/publications/early-years-foundation-stage-framework--2</vt:lpwstr>
      </vt:variant>
      <vt:variant>
        <vt:lpwstr/>
      </vt:variant>
      <vt:variant>
        <vt:i4>1245238</vt:i4>
      </vt:variant>
      <vt:variant>
        <vt:i4>71</vt:i4>
      </vt:variant>
      <vt:variant>
        <vt:i4>0</vt:i4>
      </vt:variant>
      <vt:variant>
        <vt:i4>5</vt:i4>
      </vt:variant>
      <vt:variant>
        <vt:lpwstr/>
      </vt:variant>
      <vt:variant>
        <vt:lpwstr>_Toc146536237</vt:lpwstr>
      </vt:variant>
      <vt:variant>
        <vt:i4>1245238</vt:i4>
      </vt:variant>
      <vt:variant>
        <vt:i4>65</vt:i4>
      </vt:variant>
      <vt:variant>
        <vt:i4>0</vt:i4>
      </vt:variant>
      <vt:variant>
        <vt:i4>5</vt:i4>
      </vt:variant>
      <vt:variant>
        <vt:lpwstr/>
      </vt:variant>
      <vt:variant>
        <vt:lpwstr>_Toc146536236</vt:lpwstr>
      </vt:variant>
      <vt:variant>
        <vt:i4>1245238</vt:i4>
      </vt:variant>
      <vt:variant>
        <vt:i4>59</vt:i4>
      </vt:variant>
      <vt:variant>
        <vt:i4>0</vt:i4>
      </vt:variant>
      <vt:variant>
        <vt:i4>5</vt:i4>
      </vt:variant>
      <vt:variant>
        <vt:lpwstr/>
      </vt:variant>
      <vt:variant>
        <vt:lpwstr>_Toc146536235</vt:lpwstr>
      </vt:variant>
      <vt:variant>
        <vt:i4>1245238</vt:i4>
      </vt:variant>
      <vt:variant>
        <vt:i4>53</vt:i4>
      </vt:variant>
      <vt:variant>
        <vt:i4>0</vt:i4>
      </vt:variant>
      <vt:variant>
        <vt:i4>5</vt:i4>
      </vt:variant>
      <vt:variant>
        <vt:lpwstr/>
      </vt:variant>
      <vt:variant>
        <vt:lpwstr>_Toc146536234</vt:lpwstr>
      </vt:variant>
      <vt:variant>
        <vt:i4>1245238</vt:i4>
      </vt:variant>
      <vt:variant>
        <vt:i4>47</vt:i4>
      </vt:variant>
      <vt:variant>
        <vt:i4>0</vt:i4>
      </vt:variant>
      <vt:variant>
        <vt:i4>5</vt:i4>
      </vt:variant>
      <vt:variant>
        <vt:lpwstr/>
      </vt:variant>
      <vt:variant>
        <vt:lpwstr>_Toc146536233</vt:lpwstr>
      </vt:variant>
      <vt:variant>
        <vt:i4>1245238</vt:i4>
      </vt:variant>
      <vt:variant>
        <vt:i4>41</vt:i4>
      </vt:variant>
      <vt:variant>
        <vt:i4>0</vt:i4>
      </vt:variant>
      <vt:variant>
        <vt:i4>5</vt:i4>
      </vt:variant>
      <vt:variant>
        <vt:lpwstr/>
      </vt:variant>
      <vt:variant>
        <vt:lpwstr>_Toc146536232</vt:lpwstr>
      </vt:variant>
      <vt:variant>
        <vt:i4>1245238</vt:i4>
      </vt:variant>
      <vt:variant>
        <vt:i4>35</vt:i4>
      </vt:variant>
      <vt:variant>
        <vt:i4>0</vt:i4>
      </vt:variant>
      <vt:variant>
        <vt:i4>5</vt:i4>
      </vt:variant>
      <vt:variant>
        <vt:lpwstr/>
      </vt:variant>
      <vt:variant>
        <vt:lpwstr>_Toc146536231</vt:lpwstr>
      </vt:variant>
      <vt:variant>
        <vt:i4>1245238</vt:i4>
      </vt:variant>
      <vt:variant>
        <vt:i4>29</vt:i4>
      </vt:variant>
      <vt:variant>
        <vt:i4>0</vt:i4>
      </vt:variant>
      <vt:variant>
        <vt:i4>5</vt:i4>
      </vt:variant>
      <vt:variant>
        <vt:lpwstr/>
      </vt:variant>
      <vt:variant>
        <vt:lpwstr>_Toc146536230</vt:lpwstr>
      </vt:variant>
      <vt:variant>
        <vt:i4>1179702</vt:i4>
      </vt:variant>
      <vt:variant>
        <vt:i4>23</vt:i4>
      </vt:variant>
      <vt:variant>
        <vt:i4>0</vt:i4>
      </vt:variant>
      <vt:variant>
        <vt:i4>5</vt:i4>
      </vt:variant>
      <vt:variant>
        <vt:lpwstr/>
      </vt:variant>
      <vt:variant>
        <vt:lpwstr>_Toc146536229</vt:lpwstr>
      </vt:variant>
      <vt:variant>
        <vt:i4>1179702</vt:i4>
      </vt:variant>
      <vt:variant>
        <vt:i4>17</vt:i4>
      </vt:variant>
      <vt:variant>
        <vt:i4>0</vt:i4>
      </vt:variant>
      <vt:variant>
        <vt:i4>5</vt:i4>
      </vt:variant>
      <vt:variant>
        <vt:lpwstr/>
      </vt:variant>
      <vt:variant>
        <vt:lpwstr>_Toc146536228</vt:lpwstr>
      </vt:variant>
      <vt:variant>
        <vt:i4>1179702</vt:i4>
      </vt:variant>
      <vt:variant>
        <vt:i4>11</vt:i4>
      </vt:variant>
      <vt:variant>
        <vt:i4>0</vt:i4>
      </vt:variant>
      <vt:variant>
        <vt:i4>5</vt:i4>
      </vt:variant>
      <vt:variant>
        <vt:lpwstr/>
      </vt:variant>
      <vt:variant>
        <vt:lpwstr>_Toc146536227</vt:lpwstr>
      </vt:variant>
      <vt:variant>
        <vt:i4>1179702</vt:i4>
      </vt:variant>
      <vt:variant>
        <vt:i4>5</vt:i4>
      </vt:variant>
      <vt:variant>
        <vt:i4>0</vt:i4>
      </vt:variant>
      <vt:variant>
        <vt:i4>5</vt:i4>
      </vt:variant>
      <vt:variant>
        <vt:lpwstr/>
      </vt:variant>
      <vt:variant>
        <vt:lpwstr>_Toc146536226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Linda Guest</cp:lastModifiedBy>
  <cp:revision>21</cp:revision>
  <cp:lastPrinted>2018-10-02T14:43:00Z</cp:lastPrinted>
  <dcterms:created xsi:type="dcterms:W3CDTF">2025-06-30T19:47:00Z</dcterms:created>
  <dcterms:modified xsi:type="dcterms:W3CDTF">2026-07-14T09:46:00Z</dcterms:modified>
</cp:coreProperties>
</file>