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9E79" w14:textId="7D599B88" w:rsidR="00F22D58" w:rsidRPr="00D053C3" w:rsidRDefault="00C21EE3" w:rsidP="00D053C3">
      <w:pPr>
        <w:jc w:val="center"/>
        <w:rPr>
          <w:b/>
        </w:rPr>
      </w:pPr>
      <w:r>
        <w:rPr>
          <w:b/>
        </w:rPr>
        <w:t>Provider Access</w:t>
      </w:r>
      <w:r w:rsidR="00D053C3" w:rsidRPr="00D053C3">
        <w:rPr>
          <w:b/>
        </w:rPr>
        <w:t xml:space="preserve"> Statement</w:t>
      </w:r>
    </w:p>
    <w:p w14:paraId="43054C4B" w14:textId="77777777" w:rsidR="00D053C3" w:rsidRDefault="00D053C3"/>
    <w:p w14:paraId="3D4CA5E6" w14:textId="77777777" w:rsidR="00D053C3" w:rsidRDefault="00D053C3" w:rsidP="00D053C3">
      <w:r w:rsidRPr="00D053C3">
        <w:t>This policy statement sets out the school’s arrangements for managing the access of providers to students, at the school, for the purpose of giving them information about the provider’s education or training offer. This complies with the school’s legal obligations under Section 42B of the Education Act 1997.</w:t>
      </w:r>
    </w:p>
    <w:p w14:paraId="40853B6D" w14:textId="77777777" w:rsidR="00D053C3" w:rsidRPr="00D053C3" w:rsidRDefault="00D053C3" w:rsidP="00D053C3"/>
    <w:p w14:paraId="52459A64" w14:textId="77777777" w:rsidR="00D053C3" w:rsidRDefault="00D053C3" w:rsidP="00D053C3">
      <w:r w:rsidRPr="00D053C3">
        <w:t xml:space="preserve">As part of our Careers Education, Information and Guidance programme at </w:t>
      </w:r>
      <w:r>
        <w:t>Manchester Vocational and Learning Academy</w:t>
      </w:r>
      <w:r w:rsidRPr="00D053C3">
        <w:t>, we use the Eight Gatsby Benchmarks to inform our planning. As part of our commitment to educate students on the full range of learning, and training routes available to them, we will consider requests from approved training, apprenticeship and vocational education providers to speak to students. We also approach these providers, when appropriate, when planning and organising key CEIAG events throughout the school year.</w:t>
      </w:r>
    </w:p>
    <w:p w14:paraId="5340C758" w14:textId="77777777" w:rsidR="00D053C3" w:rsidRPr="00D053C3" w:rsidRDefault="00D053C3" w:rsidP="00D053C3"/>
    <w:p w14:paraId="772C4CB6" w14:textId="77777777" w:rsidR="00D053C3" w:rsidRDefault="00D053C3" w:rsidP="00D053C3">
      <w:r w:rsidRPr="00D053C3">
        <w:t>All requests should be emailed at least 6 weeks prior to an expected planned session date. In the first instance, requests by providers should be sent to </w:t>
      </w:r>
      <w:hyperlink r:id="rId8" w:history="1">
        <w:r>
          <w:t>m.aktar@mvla.co.uk</w:t>
        </w:r>
      </w:hyperlink>
      <w:r w:rsidRPr="00D053C3">
        <w:t> and should include:</w:t>
      </w:r>
    </w:p>
    <w:p w14:paraId="7987E8D6" w14:textId="77777777" w:rsidR="00D053C3" w:rsidRPr="00D053C3" w:rsidRDefault="00D053C3" w:rsidP="00D053C3"/>
    <w:p w14:paraId="6DFC4A5B" w14:textId="77777777" w:rsidR="00D053C3" w:rsidRPr="00D053C3" w:rsidRDefault="00D053C3" w:rsidP="00D053C3">
      <w:pPr>
        <w:pStyle w:val="ListParagraph"/>
        <w:numPr>
          <w:ilvl w:val="0"/>
          <w:numId w:val="3"/>
        </w:numPr>
      </w:pPr>
      <w:r w:rsidRPr="00D053C3">
        <w:t>The proposed format, timings and duration of the planned session.</w:t>
      </w:r>
    </w:p>
    <w:p w14:paraId="02BD8591" w14:textId="77777777" w:rsidR="00D053C3" w:rsidRPr="00D053C3" w:rsidRDefault="00D053C3" w:rsidP="00D053C3">
      <w:pPr>
        <w:pStyle w:val="ListParagraph"/>
        <w:numPr>
          <w:ilvl w:val="0"/>
          <w:numId w:val="3"/>
        </w:numPr>
      </w:pPr>
      <w:r w:rsidRPr="00D053C3">
        <w:t>The number of staff from the provider’s organisation who propose to visit.</w:t>
      </w:r>
    </w:p>
    <w:p w14:paraId="3BB9AC92" w14:textId="77777777" w:rsidR="00D053C3" w:rsidRPr="00D053C3" w:rsidRDefault="00D053C3" w:rsidP="00D053C3">
      <w:pPr>
        <w:pStyle w:val="ListParagraph"/>
        <w:numPr>
          <w:ilvl w:val="0"/>
          <w:numId w:val="3"/>
        </w:numPr>
      </w:pPr>
      <w:r w:rsidRPr="00D053C3">
        <w:t>Any support requirements needed from the school.</w:t>
      </w:r>
    </w:p>
    <w:p w14:paraId="5D1E2CEA" w14:textId="77777777" w:rsidR="00D053C3" w:rsidRPr="00D053C3" w:rsidRDefault="00D053C3" w:rsidP="00D053C3">
      <w:r w:rsidRPr="00D053C3">
        <w:t> </w:t>
      </w:r>
    </w:p>
    <w:p w14:paraId="69ADEF9C" w14:textId="77777777" w:rsidR="00D053C3" w:rsidRDefault="00D053C3" w:rsidP="00D053C3">
      <w:r w:rsidRPr="00D053C3">
        <w:t>All requests will be given consideration from the designated Careers Leader and Senior Leadership team. Requests will be considered against:</w:t>
      </w:r>
    </w:p>
    <w:p w14:paraId="50CE355F" w14:textId="77777777" w:rsidR="00D053C3" w:rsidRPr="00D053C3" w:rsidRDefault="00D053C3" w:rsidP="00D053C3"/>
    <w:p w14:paraId="11E26777" w14:textId="77777777" w:rsidR="00D053C3" w:rsidRPr="00D053C3" w:rsidRDefault="00D053C3" w:rsidP="00D053C3">
      <w:pPr>
        <w:pStyle w:val="ListParagraph"/>
        <w:numPr>
          <w:ilvl w:val="0"/>
          <w:numId w:val="4"/>
        </w:numPr>
      </w:pPr>
      <w:r w:rsidRPr="00D053C3">
        <w:t>Clashes with other planned activities or visits.</w:t>
      </w:r>
    </w:p>
    <w:p w14:paraId="35A7ED90" w14:textId="77777777" w:rsidR="00D053C3" w:rsidRPr="00D053C3" w:rsidRDefault="00D053C3" w:rsidP="00D053C3">
      <w:pPr>
        <w:pStyle w:val="ListParagraph"/>
        <w:numPr>
          <w:ilvl w:val="0"/>
          <w:numId w:val="4"/>
        </w:numPr>
      </w:pPr>
      <w:r w:rsidRPr="00D053C3">
        <w:t>Interruption to preparation for public or internal examinations.</w:t>
      </w:r>
    </w:p>
    <w:p w14:paraId="06518309" w14:textId="77777777" w:rsidR="00D053C3" w:rsidRPr="00D053C3" w:rsidRDefault="00D053C3" w:rsidP="00D053C3">
      <w:pPr>
        <w:pStyle w:val="ListParagraph"/>
        <w:numPr>
          <w:ilvl w:val="0"/>
          <w:numId w:val="4"/>
        </w:numPr>
      </w:pPr>
      <w:r w:rsidRPr="00D053C3">
        <w:t>Availability of school staff, space and resources to host the session.</w:t>
      </w:r>
    </w:p>
    <w:p w14:paraId="001C9BF5" w14:textId="77777777" w:rsidR="00D053C3" w:rsidRPr="00D053C3" w:rsidRDefault="00D053C3" w:rsidP="00D053C3">
      <w:r w:rsidRPr="00D053C3">
        <w:t> </w:t>
      </w:r>
    </w:p>
    <w:p w14:paraId="6497B582" w14:textId="77777777" w:rsidR="00D053C3" w:rsidRPr="00D053C3" w:rsidRDefault="00D053C3" w:rsidP="00D053C3">
      <w:r w:rsidRPr="00D053C3">
        <w:t>The school offers a comprehensive Careers Education, Information, Advice and Guidance programme and an overview of this programme can be seen on the school website. The Headteacher has the right to refuse a request if it is deemed to be detrimental to the safety, or wellbeing, of students or staff.</w:t>
      </w:r>
    </w:p>
    <w:p w14:paraId="2B1B1C36" w14:textId="77777777" w:rsidR="00D053C3" w:rsidRPr="00D053C3" w:rsidRDefault="00D053C3" w:rsidP="00D053C3">
      <w:r w:rsidRPr="00D053C3">
        <w:t> </w:t>
      </w:r>
    </w:p>
    <w:p w14:paraId="4A161FA1" w14:textId="77777777" w:rsidR="00D053C3" w:rsidRDefault="00D053C3" w:rsidP="00D053C3">
      <w:r w:rsidRPr="00D053C3">
        <w:t>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Advisor or a member of their team.</w:t>
      </w:r>
    </w:p>
    <w:p w14:paraId="4DC83F6D" w14:textId="77777777" w:rsidR="00D053C3" w:rsidRPr="00D053C3" w:rsidRDefault="00D053C3" w:rsidP="00D053C3"/>
    <w:p w14:paraId="16360D92" w14:textId="77777777" w:rsidR="00D053C3" w:rsidRPr="00D053C3" w:rsidRDefault="00D053C3" w:rsidP="00D053C3">
      <w:r w:rsidRPr="00D053C3">
        <w:t>Providers are welcome to leave a copy of their prospectus or other relevant course literature with the Careers Advisor so that they can be displayed in the school library.</w:t>
      </w:r>
    </w:p>
    <w:p w14:paraId="32B34CC4" w14:textId="77777777" w:rsidR="00D053C3" w:rsidRPr="00D053C3" w:rsidRDefault="00D053C3" w:rsidP="00D053C3">
      <w:r w:rsidRPr="00D053C3">
        <w:t> </w:t>
      </w:r>
    </w:p>
    <w:p w14:paraId="2394D3EC" w14:textId="77777777" w:rsidR="00D053C3" w:rsidRPr="00D053C3" w:rsidRDefault="00D053C3" w:rsidP="00D053C3">
      <w:r w:rsidRPr="00D053C3">
        <w:t xml:space="preserve">For questions on this policy statement or the wider CEIAG programme at </w:t>
      </w:r>
      <w:r>
        <w:t>Manchester Vocational and Learning Academy</w:t>
      </w:r>
      <w:r w:rsidRPr="00D053C3">
        <w:t>, please do not hesitate to contact us.</w:t>
      </w:r>
    </w:p>
    <w:p w14:paraId="1F92BA9C" w14:textId="77777777" w:rsidR="00D053C3" w:rsidRDefault="00D053C3"/>
    <w:sectPr w:rsidR="00D053C3" w:rsidSect="00D053C3">
      <w:headerReference w:type="default" r:id="rId9"/>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A419" w14:textId="77777777" w:rsidR="00D47C03" w:rsidRDefault="00D47C03" w:rsidP="00D053C3">
      <w:r>
        <w:separator/>
      </w:r>
    </w:p>
  </w:endnote>
  <w:endnote w:type="continuationSeparator" w:id="0">
    <w:p w14:paraId="07DEFCBD" w14:textId="77777777" w:rsidR="00D47C03" w:rsidRDefault="00D47C03" w:rsidP="00D0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731C" w14:textId="77777777" w:rsidR="00D47C03" w:rsidRDefault="00D47C03" w:rsidP="00D053C3">
      <w:r>
        <w:separator/>
      </w:r>
    </w:p>
  </w:footnote>
  <w:footnote w:type="continuationSeparator" w:id="0">
    <w:p w14:paraId="40F820A4" w14:textId="77777777" w:rsidR="00D47C03" w:rsidRDefault="00D47C03" w:rsidP="00D0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A84D" w14:textId="77777777" w:rsidR="00D053C3" w:rsidRDefault="00D053C3" w:rsidP="00D053C3">
    <w:pPr>
      <w:pStyle w:val="Header"/>
      <w:jc w:val="right"/>
    </w:pPr>
    <w:r>
      <w:rPr>
        <w:noProof/>
        <w:lang w:eastAsia="en-GB"/>
      </w:rPr>
      <w:drawing>
        <wp:inline distT="0" distB="0" distL="0" distR="0" wp14:anchorId="3F4F7BAC" wp14:editId="67483C24">
          <wp:extent cx="1503045" cy="941908"/>
          <wp:effectExtent l="0" t="0" r="0" b="0"/>
          <wp:docPr id="1" name="Picture 1" descr="/Users/lindaguest/Desktop/MVLA/Screenshot 2019-11-21 at 09.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ndaguest/Desktop/MVLA/Screenshot 2019-11-21 at 09.4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116" cy="962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377"/>
    <w:multiLevelType w:val="hybridMultilevel"/>
    <w:tmpl w:val="4D18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454A4"/>
    <w:multiLevelType w:val="multilevel"/>
    <w:tmpl w:val="D88A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77AA3"/>
    <w:multiLevelType w:val="hybridMultilevel"/>
    <w:tmpl w:val="188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05686"/>
    <w:multiLevelType w:val="multilevel"/>
    <w:tmpl w:val="198C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623496">
    <w:abstractNumId w:val="1"/>
  </w:num>
  <w:num w:numId="2" w16cid:durableId="849880926">
    <w:abstractNumId w:val="3"/>
  </w:num>
  <w:num w:numId="3" w16cid:durableId="807286142">
    <w:abstractNumId w:val="2"/>
  </w:num>
  <w:num w:numId="4" w16cid:durableId="57038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C3"/>
    <w:rsid w:val="0047364C"/>
    <w:rsid w:val="00B4082C"/>
    <w:rsid w:val="00C21EE3"/>
    <w:rsid w:val="00D053C3"/>
    <w:rsid w:val="00D4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15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053C3"/>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3C3"/>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D053C3"/>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D053C3"/>
    <w:rPr>
      <w:color w:val="0000FF"/>
      <w:u w:val="single"/>
    </w:rPr>
  </w:style>
  <w:style w:type="paragraph" w:styleId="ListParagraph">
    <w:name w:val="List Paragraph"/>
    <w:basedOn w:val="Normal"/>
    <w:uiPriority w:val="34"/>
    <w:qFormat/>
    <w:rsid w:val="00D053C3"/>
    <w:pPr>
      <w:ind w:left="720"/>
      <w:contextualSpacing/>
    </w:pPr>
  </w:style>
  <w:style w:type="paragraph" w:styleId="Header">
    <w:name w:val="header"/>
    <w:basedOn w:val="Normal"/>
    <w:link w:val="HeaderChar"/>
    <w:uiPriority w:val="99"/>
    <w:unhideWhenUsed/>
    <w:rsid w:val="00D053C3"/>
    <w:pPr>
      <w:tabs>
        <w:tab w:val="center" w:pos="4513"/>
        <w:tab w:val="right" w:pos="9026"/>
      </w:tabs>
    </w:pPr>
  </w:style>
  <w:style w:type="character" w:customStyle="1" w:styleId="HeaderChar">
    <w:name w:val="Header Char"/>
    <w:basedOn w:val="DefaultParagraphFont"/>
    <w:link w:val="Header"/>
    <w:uiPriority w:val="99"/>
    <w:rsid w:val="00D053C3"/>
  </w:style>
  <w:style w:type="paragraph" w:styleId="Footer">
    <w:name w:val="footer"/>
    <w:basedOn w:val="Normal"/>
    <w:link w:val="FooterChar"/>
    <w:uiPriority w:val="99"/>
    <w:unhideWhenUsed/>
    <w:rsid w:val="00D053C3"/>
    <w:pPr>
      <w:tabs>
        <w:tab w:val="center" w:pos="4513"/>
        <w:tab w:val="right" w:pos="9026"/>
      </w:tabs>
    </w:pPr>
  </w:style>
  <w:style w:type="character" w:customStyle="1" w:styleId="FooterChar">
    <w:name w:val="Footer Char"/>
    <w:basedOn w:val="DefaultParagraphFont"/>
    <w:link w:val="Footer"/>
    <w:uiPriority w:val="99"/>
    <w:rsid w:val="00D05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60008">
      <w:bodyDiv w:val="1"/>
      <w:marLeft w:val="0"/>
      <w:marRight w:val="0"/>
      <w:marTop w:val="0"/>
      <w:marBottom w:val="0"/>
      <w:divBdr>
        <w:top w:val="none" w:sz="0" w:space="0" w:color="auto"/>
        <w:left w:val="none" w:sz="0" w:space="0" w:color="auto"/>
        <w:bottom w:val="none" w:sz="0" w:space="0" w:color="auto"/>
        <w:right w:val="none" w:sz="0" w:space="0" w:color="auto"/>
      </w:divBdr>
      <w:divsChild>
        <w:div w:id="1397238488">
          <w:marLeft w:val="0"/>
          <w:marRight w:val="0"/>
          <w:marTop w:val="0"/>
          <w:marBottom w:val="7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rtin@nsg.northants.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27B274-7BED-9F42-939A-E37E528A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 </cp:lastModifiedBy>
  <cp:revision>2</cp:revision>
  <dcterms:created xsi:type="dcterms:W3CDTF">2023-09-22T10:20:00Z</dcterms:created>
  <dcterms:modified xsi:type="dcterms:W3CDTF">2023-09-22T10:20:00Z</dcterms:modified>
</cp:coreProperties>
</file>